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入住须知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尊敬的长者：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您好！欢迎您入住“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华邦</w:t>
      </w:r>
      <w:r>
        <w:rPr>
          <w:rFonts w:hint="eastAsia" w:ascii="仿宋" w:hAnsi="仿宋" w:eastAsia="仿宋" w:cs="仿宋"/>
          <w:sz w:val="28"/>
          <w:szCs w:val="28"/>
        </w:rPr>
        <w:t>美好家园养老集团·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”，在这里您可享受细致、以人为本的贴心服务，感受家的温馨，尽享长者尊贵！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入住准备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请根据需要选择携带以下物品：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1、换洗的衣物：衣服、鞋、袜、毛巾；注意鞋子必须防滑，大小合适，尽量避免需系带子。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2、洗漱用品：请根据个人需要自备牙刷、牙膏、口杯、须刨、香皂、洗头水、淋浴露等。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3、日用品：水杯、润肤露、爽身粉、洗洁精、梳子、纸巾、浴巾。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4、衣物标签：入住前请进行“长者名字”的衣物标签缝制。如需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工作人员联系商家代为缝制，入住长者需支付产生的实际费用。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5、药品：不能自理的长者如自带药品，在有医嘱的情况下可交我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sz w:val="28"/>
          <w:szCs w:val="28"/>
        </w:rPr>
        <w:t>工作人员,我们会根据护理级别及医嘱按时提醒长者服食。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6、其它辅助器具：助听器、轮椅、拐杖、助行器、气垫床、坐便椅等。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7、贵重物品及钱财请勿带入，长者可预留少量备用现金（500元以下）。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1、本养老服务中心已为入住长者提供房间内必备的家电、家具用品，如需自带须经本公司同意后方可带入。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2、遵守各项规章制度，服从管理人员的管理，进出院区及亲属探访时需在前台登记，接待来访时间：</w:t>
      </w:r>
      <w:bookmarkStart w:id="0" w:name="_GoBack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时，15：00-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00时</w:t>
      </w:r>
      <w:bookmarkEnd w:id="0"/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3、原则上不允许携带各种宠物入住，严禁携带对长者安全有影响的物品（刺激性、怪气味物品，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锐器，</w:t>
      </w:r>
      <w:r>
        <w:rPr>
          <w:rFonts w:hint="eastAsia" w:ascii="仿宋" w:hAnsi="仿宋" w:eastAsia="仿宋" w:cs="仿宋"/>
          <w:sz w:val="28"/>
          <w:szCs w:val="28"/>
        </w:rPr>
        <w:t>易燃、易爆及挥发性物品）进入园区。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4、请爱护房间及园区内的公共财物，损坏照价赔偿。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5、长者如需持有房间钥匙，请妥善保管，如遗失需缴纳再配制钥匙的费用；离开房间时请关好门窗、水电。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三、办理入住手续时请提供以下资料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1、入住长者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监护人</w:t>
      </w:r>
      <w:r>
        <w:rPr>
          <w:rFonts w:hint="eastAsia" w:ascii="仿宋" w:hAnsi="仿宋" w:eastAsia="仿宋" w:cs="仿宋"/>
          <w:sz w:val="28"/>
          <w:szCs w:val="28"/>
        </w:rPr>
        <w:t>的户口本及身份证复印件，《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养老</w:t>
      </w:r>
      <w:r>
        <w:rPr>
          <w:rFonts w:hint="eastAsia" w:ascii="仿宋" w:hAnsi="仿宋" w:eastAsia="仿宋" w:cs="仿宋"/>
          <w:sz w:val="28"/>
          <w:szCs w:val="28"/>
        </w:rPr>
        <w:t>服务合同》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涉及到的</w:t>
      </w:r>
      <w:r>
        <w:rPr>
          <w:rFonts w:hint="eastAsia" w:ascii="仿宋" w:hAnsi="仿宋" w:eastAsia="仿宋" w:cs="仿宋"/>
          <w:sz w:val="28"/>
          <w:szCs w:val="28"/>
        </w:rPr>
        <w:t>丙方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个人）</w:t>
      </w:r>
      <w:r>
        <w:rPr>
          <w:rFonts w:hint="eastAsia" w:ascii="仿宋" w:hAnsi="仿宋" w:eastAsia="仿宋" w:cs="仿宋"/>
          <w:sz w:val="28"/>
          <w:szCs w:val="28"/>
        </w:rPr>
        <w:t>身份证复印件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或丙方（单位）相关材料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2、入住长者近期免冠1寸彩色照片3张。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3、入住时提交长者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个月内由二级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甲等及</w:t>
      </w:r>
      <w:r>
        <w:rPr>
          <w:rFonts w:hint="eastAsia" w:ascii="仿宋" w:hAnsi="仿宋" w:eastAsia="仿宋" w:cs="仿宋"/>
          <w:sz w:val="28"/>
          <w:szCs w:val="28"/>
        </w:rPr>
        <w:t>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级别</w:t>
      </w:r>
      <w:r>
        <w:rPr>
          <w:rFonts w:hint="eastAsia" w:ascii="仿宋" w:hAnsi="仿宋" w:eastAsia="仿宋" w:cs="仿宋"/>
          <w:sz w:val="28"/>
          <w:szCs w:val="28"/>
        </w:rPr>
        <w:t>医院出具的体检报告，作为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养老服务</w:t>
      </w:r>
      <w:r>
        <w:rPr>
          <w:rFonts w:hint="eastAsia" w:ascii="仿宋" w:hAnsi="仿宋" w:eastAsia="仿宋" w:cs="仿宋"/>
          <w:sz w:val="28"/>
          <w:szCs w:val="28"/>
        </w:rPr>
        <w:t>合同附件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3，</w:t>
      </w:r>
      <w:r>
        <w:rPr>
          <w:rFonts w:hint="eastAsia" w:ascii="仿宋" w:hAnsi="仿宋" w:eastAsia="仿宋" w:cs="仿宋"/>
          <w:sz w:val="28"/>
          <w:szCs w:val="28"/>
        </w:rPr>
        <w:t>《体检报告》应包含以下内容：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4、医保卡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1.科室检查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（1）一般检查；（2）内科检查；（3）外科检查；（4）视力、色觉检查；（5）耳鼻喉科检查；（6）口腔科检查;（7）其他：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2.实验室检查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血常规检查：白细胞计数、红细胞计数、血红蛋白、血小板计数等；（2）尿常规检查：尿比重、尿白细胞、尿蛋白质、尿糖等；（3）肝功检查：丙氨酸氨基转移酶、天门冬氨酸氨基转移酶、γ-谷氨酰胺转移酶等；（4）空腹血糖：空腹血葡萄糖；（5）血脂检查：甘油三酯、总胆固醇等；（6）感染检查：乙肝表面抗原、乙肝表面抗体、乙肝e抗原、乙肝e抗体、乙肝核心抗体、丙型肝炎病毒抗体、人类免疫缺陷病毒HIV1+2型抗体、梅毒螺旋体抗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、甲肝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3.医技检查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（1）腹部彩超：肝、胆、胰、脾、双肾；（2）心电图；（3）胸部正位X线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）骨密度检查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本《入住须知》最终解释和修订权归本公司所有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我们将竭诚为您提供服务，如有需要请联系前台（电话：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敬祝：您及您的家人们身体健康、生活愉快！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我们已经阅读了上述入住须知，知晓其内容，并承诺严格遵守。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入住长者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监护人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/家属</w:t>
      </w:r>
      <w:r>
        <w:rPr>
          <w:rFonts w:hint="eastAsia" w:ascii="仿宋" w:hAnsi="仿宋" w:eastAsia="仿宋" w:cs="仿宋"/>
          <w:sz w:val="28"/>
          <w:szCs w:val="28"/>
        </w:rPr>
        <w:t xml:space="preserve">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                            </w:t>
      </w:r>
    </w:p>
    <w:sectPr>
      <w:headerReference r:id="rId3" w:type="default"/>
      <w:footerReference r:id="rId4" w:type="default"/>
      <w:pgSz w:w="11906" w:h="16838"/>
      <w:pgMar w:top="1134" w:right="1587" w:bottom="1219" w:left="1587" w:header="851" w:footer="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-1058545</wp:posOffset>
          </wp:positionH>
          <wp:positionV relativeFrom="margin">
            <wp:posOffset>8885555</wp:posOffset>
          </wp:positionV>
          <wp:extent cx="7610475" cy="1085850"/>
          <wp:effectExtent l="0" t="0" r="952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880" w:hanging="4410" w:hangingChars="2100"/>
      <w:jc w:val="left"/>
      <w:rPr>
        <w:rFonts w:hint="eastAsia" w:eastAsiaTheme="majorEastAsia"/>
        <w:lang w:val="en-US" w:eastAsia="zh-CN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-1036320</wp:posOffset>
          </wp:positionH>
          <wp:positionV relativeFrom="margin">
            <wp:posOffset>-693420</wp:posOffset>
          </wp:positionV>
          <wp:extent cx="7588250" cy="723900"/>
          <wp:effectExtent l="0" t="0" r="12700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56D"/>
    <w:rsid w:val="000879BB"/>
    <w:rsid w:val="000C7DC6"/>
    <w:rsid w:val="000E4794"/>
    <w:rsid w:val="00123F3D"/>
    <w:rsid w:val="00165639"/>
    <w:rsid w:val="001F107F"/>
    <w:rsid w:val="00286D31"/>
    <w:rsid w:val="002A2602"/>
    <w:rsid w:val="00305CDF"/>
    <w:rsid w:val="0031376C"/>
    <w:rsid w:val="00416FF2"/>
    <w:rsid w:val="004438A3"/>
    <w:rsid w:val="00470E4F"/>
    <w:rsid w:val="00476F5C"/>
    <w:rsid w:val="005023DB"/>
    <w:rsid w:val="005E1A84"/>
    <w:rsid w:val="00704535"/>
    <w:rsid w:val="00716CB8"/>
    <w:rsid w:val="007300CA"/>
    <w:rsid w:val="00736A2F"/>
    <w:rsid w:val="00747125"/>
    <w:rsid w:val="007A6F5F"/>
    <w:rsid w:val="00856E35"/>
    <w:rsid w:val="0086004C"/>
    <w:rsid w:val="008A156D"/>
    <w:rsid w:val="009630EB"/>
    <w:rsid w:val="009D3C5E"/>
    <w:rsid w:val="00A107A0"/>
    <w:rsid w:val="00A26D68"/>
    <w:rsid w:val="00A95394"/>
    <w:rsid w:val="00AE1DA2"/>
    <w:rsid w:val="00AF2B00"/>
    <w:rsid w:val="00CA5328"/>
    <w:rsid w:val="00D77E74"/>
    <w:rsid w:val="00D837FB"/>
    <w:rsid w:val="00D8670B"/>
    <w:rsid w:val="00DF23F8"/>
    <w:rsid w:val="00E266F0"/>
    <w:rsid w:val="00ED63EB"/>
    <w:rsid w:val="00EF164E"/>
    <w:rsid w:val="00EF7351"/>
    <w:rsid w:val="00F179F1"/>
    <w:rsid w:val="00F222A8"/>
    <w:rsid w:val="00FE2CC2"/>
    <w:rsid w:val="00FE6666"/>
    <w:rsid w:val="03071A99"/>
    <w:rsid w:val="0C176004"/>
    <w:rsid w:val="146C7D9B"/>
    <w:rsid w:val="15B35B80"/>
    <w:rsid w:val="16807466"/>
    <w:rsid w:val="16D135BA"/>
    <w:rsid w:val="1CAF1286"/>
    <w:rsid w:val="1E1733D5"/>
    <w:rsid w:val="1E217A7C"/>
    <w:rsid w:val="1FF66321"/>
    <w:rsid w:val="20A756FA"/>
    <w:rsid w:val="22A96EE6"/>
    <w:rsid w:val="27F8506F"/>
    <w:rsid w:val="291E50F6"/>
    <w:rsid w:val="2D5B4F88"/>
    <w:rsid w:val="32C2779D"/>
    <w:rsid w:val="41963048"/>
    <w:rsid w:val="42993F2D"/>
    <w:rsid w:val="45385A9D"/>
    <w:rsid w:val="47FD65CA"/>
    <w:rsid w:val="4D76355C"/>
    <w:rsid w:val="4E6B636B"/>
    <w:rsid w:val="52554706"/>
    <w:rsid w:val="58547135"/>
    <w:rsid w:val="5B5238E8"/>
    <w:rsid w:val="5CC11E34"/>
    <w:rsid w:val="5D4B773E"/>
    <w:rsid w:val="63F3702B"/>
    <w:rsid w:val="7038037F"/>
    <w:rsid w:val="712841F6"/>
    <w:rsid w:val="72C158A5"/>
    <w:rsid w:val="75A7003F"/>
    <w:rsid w:val="773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qFormat/>
    <w:uiPriority w:val="0"/>
    <w:rPr>
      <w:rFonts w:ascii="Arial Black" w:hAnsi="Arial Black" w:eastAsia="黑体"/>
      <w:b/>
      <w:spacing w:val="0"/>
      <w:sz w:val="21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4EA32-0ED3-4050-8CE0-F732C751E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171</Words>
  <Characters>978</Characters>
  <Lines>8</Lines>
  <Paragraphs>2</Paragraphs>
  <TotalTime>3</TotalTime>
  <ScaleCrop>false</ScaleCrop>
  <LinksUpToDate>false</LinksUpToDate>
  <CharactersWithSpaces>1147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2016-03-09T03:29:00Z</dcterms:created>
  <dc:creator>蓝凌软件</dc:creator>
  <cp:lastModifiedBy>Administrator</cp:lastModifiedBy>
  <cp:lastPrinted>2016-03-20T07:56:00Z</cp:lastPrinted>
  <dcterms:modified xsi:type="dcterms:W3CDTF">2022-02-20T02:59:43Z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3C3C14FA5E724813A7780E36F0BC052A</vt:lpwstr>
  </property>
</Properties>
</file>