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附件4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其他上报材料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以下资料是《老年旅游团信息采集汇总表》的填制基础：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每个符合申报要求的老年团队电子行程单。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备注：符合北京市老年人文化旅游奖励资金管理办法（试行）第六条规定的条件。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每个老年团队的游客名单（包含姓名、性别、身份证号、联系方式等信息）；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每个老年团队的旅游意外险保险单（应一团一险，电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子保单提供电子文件和打印件）、被保险人名单（旅行社登录保险公司网站打印）、缴费发票；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每个老年团队住宿地的及开具的住宿发票、餐馆等餐饮企业开具的餐费发票；上述住宿、餐饮企业应与行程单一致，不一致的请提供书面说明，该说明述及的内容应可核实。</w:t>
      </w:r>
    </w:p>
    <w:p>
      <w:pPr>
        <w:widowControl/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sz w:val="1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41FD9"/>
    <w:rsid w:val="003368C0"/>
    <w:rsid w:val="003931FC"/>
    <w:rsid w:val="004A5061"/>
    <w:rsid w:val="44383DB0"/>
    <w:rsid w:val="582569EF"/>
    <w:rsid w:val="5EF4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276</Words>
  <Characters>14</Characters>
  <Lines>1</Lines>
  <Paragraphs>1</Paragraphs>
  <TotalTime>0</TotalTime>
  <ScaleCrop>false</ScaleCrop>
  <LinksUpToDate>false</LinksUpToDate>
  <CharactersWithSpaces>289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2017-08-25T07:43:00Z</dcterms:created>
  <dc:creator>Administrator</dc:creator>
  <cp:lastModifiedBy>鲍婧婷</cp:lastModifiedBy>
  <cp:lastPrinted>2019-06-04T08:29:45Z</cp:lastPrinted>
  <dcterms:modified xsi:type="dcterms:W3CDTF">2019-06-04T08:29:48Z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