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Times New Roman" w:hAnsi="Times New Roman" w:cs="Times New Roman"/>
          <w:b/>
          <w:bCs/>
          <w:sz w:val="112"/>
          <w:szCs w:val="112"/>
        </w:rPr>
      </w:pPr>
      <w:r>
        <w:rPr>
          <w:rFonts w:ascii="Times New Roman" w:hAnsi="Times New Roman" w:cs="Times New Roman"/>
          <w:b/>
          <w:bCs/>
          <w:sz w:val="96"/>
          <w:szCs w:val="96"/>
        </w:rPr>
        <w:t>DB</w:t>
      </w:r>
      <w:r>
        <w:rPr>
          <w:rFonts w:hint="eastAsia" w:ascii="Times New Roman" w:hAnsi="Times New Roman" w:cs="Times New Roman"/>
          <w:b/>
          <w:bCs/>
          <w:sz w:val="96"/>
          <w:szCs w:val="96"/>
        </w:rPr>
        <w:t>43</w:t>
      </w:r>
    </w:p>
    <w:p>
      <w:pPr>
        <w:jc w:val="distribute"/>
        <w:rPr>
          <w:rFonts w:ascii="黑体" w:hAnsi="黑体" w:eastAsia="黑体" w:cs="黑体"/>
          <w:sz w:val="48"/>
          <w:szCs w:val="48"/>
        </w:rPr>
      </w:pPr>
      <w:r>
        <w:rPr>
          <w:rFonts w:hint="eastAsia" w:ascii="黑体" w:hAnsi="黑体" w:eastAsia="黑体" w:cs="黑体"/>
          <w:sz w:val="48"/>
          <w:szCs w:val="48"/>
        </w:rPr>
        <w:t>湖南省地方标准</w:t>
      </w:r>
    </w:p>
    <w:p>
      <w:pPr>
        <w:spacing w:before="328" w:line="386" w:lineRule="exact"/>
        <w:ind w:right="473"/>
        <w:jc w:val="right"/>
        <w:rPr>
          <w:rFonts w:ascii="黑体" w:hAnsi="黑体" w:eastAsia="黑体" w:cs="黑体"/>
          <w:sz w:val="28"/>
          <w:szCs w:val="28"/>
          <w:shd w:val="clear" w:color="auto" w:fill="FFFFFF"/>
        </w:rPr>
      </w:pPr>
      <w:r>
        <w:rPr>
          <w:rFonts w:hint="eastAsia" w:ascii="黑体" w:hAnsi="黑体" w:eastAsia="黑体" w:cs="黑体"/>
          <w:sz w:val="28"/>
          <w:szCs w:val="28"/>
        </w:rPr>
        <w:t>DB43 /T XXXXX—XXXX</w:t>
      </w:r>
    </w:p>
    <w:p>
      <w:pPr>
        <w:pStyle w:val="11"/>
        <w:widowControl/>
        <w:shd w:val="clear" w:color="auto" w:fill="FFFFFF"/>
        <w:spacing w:beforeAutospacing="0" w:afterAutospacing="0" w:line="300" w:lineRule="atLeast"/>
        <w:jc w:val="center"/>
        <w:rPr>
          <w:rFonts w:ascii="黑体" w:hAnsi="黑体" w:eastAsia="黑体" w:cs="黑体"/>
          <w:sz w:val="52"/>
          <w:szCs w:val="52"/>
          <w:shd w:val="clear" w:color="auto" w:fill="FFFFFF"/>
        </w:rPr>
      </w:pPr>
      <w:r>
        <w:rPr>
          <w:sz w:val="52"/>
        </w:rPr>
        <mc:AlternateContent>
          <mc:Choice Requires="wps">
            <w:drawing>
              <wp:anchor distT="0" distB="0" distL="114300" distR="114300" simplePos="0" relativeHeight="251658240" behindDoc="0" locked="0" layoutInCell="1" allowOverlap="1">
                <wp:simplePos x="0" y="0"/>
                <wp:positionH relativeFrom="column">
                  <wp:posOffset>-1039495</wp:posOffset>
                </wp:positionH>
                <wp:positionV relativeFrom="paragraph">
                  <wp:posOffset>127000</wp:posOffset>
                </wp:positionV>
                <wp:extent cx="7372350" cy="19050"/>
                <wp:effectExtent l="0" t="9525" r="0" b="9525"/>
                <wp:wrapNone/>
                <wp:docPr id="1" name="直接连接符 1"/>
                <wp:cNvGraphicFramePr/>
                <a:graphic xmlns:a="http://schemas.openxmlformats.org/drawingml/2006/main">
                  <a:graphicData uri="http://schemas.microsoft.com/office/word/2010/wordprocessingShape">
                    <wps:wsp>
                      <wps:cNvCnPr/>
                      <wps:spPr>
                        <a:xfrm flipV="1">
                          <a:off x="103505" y="3277870"/>
                          <a:ext cx="7372350" cy="19050"/>
                        </a:xfrm>
                        <a:prstGeom prst="line">
                          <a:avLst/>
                        </a:prstGeom>
                        <a:noFill/>
                        <a:ln w="190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81.85pt;margin-top:10pt;height:1.5pt;width:580.5pt;z-index:251658240;mso-width-relative:page;mso-height-relative:page;" filled="f" stroked="t" coordsize="21600,21600" o:gfxdata="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yCm0DXAAAACgEAAA8A&#10;AAAAAAAAAQAgAAAAIgAAAGRycy9kb3ducmV2LnhtbFBLAQIUABQAAAAIAIdO4kAUy1P43wEAAIsD&#10;AAAOAAAAAAAAAAEAIAAAACYBAABkcnMvZTJvRG9jLnhtbFBLBQYAAAAABgAGAFkBAAB3BQAAAAA=&#10;">
                <v:fill on="f" focussize="0,0"/>
                <v:stroke weight="1.5pt" color="#000000" miterlimit="8" joinstyle="miter"/>
                <v:imagedata o:title=""/>
                <o:lock v:ext="edit" aspectratio="f"/>
              </v:line>
            </w:pict>
          </mc:Fallback>
        </mc:AlternateContent>
      </w:r>
    </w:p>
    <w:p>
      <w:pPr>
        <w:pStyle w:val="11"/>
        <w:widowControl/>
        <w:shd w:val="clear" w:color="auto" w:fill="FFFFFF"/>
        <w:spacing w:beforeAutospacing="0" w:afterAutospacing="0" w:line="300" w:lineRule="atLeast"/>
        <w:jc w:val="center"/>
        <w:rPr>
          <w:rFonts w:ascii="黑体" w:hAnsi="黑体" w:eastAsia="黑体" w:cs="黑体"/>
          <w:sz w:val="52"/>
          <w:szCs w:val="52"/>
          <w:shd w:val="clear" w:color="auto" w:fill="FFFFFF"/>
        </w:rPr>
      </w:pPr>
    </w:p>
    <w:p>
      <w:pPr>
        <w:pStyle w:val="11"/>
        <w:widowControl/>
        <w:shd w:val="clear" w:color="auto" w:fill="FFFFFF"/>
        <w:spacing w:beforeAutospacing="0" w:afterAutospacing="0" w:line="300" w:lineRule="atLeast"/>
        <w:jc w:val="center"/>
        <w:rPr>
          <w:rFonts w:hint="eastAsia" w:ascii="黑体" w:hAnsi="黑体" w:eastAsia="黑体" w:cs="黑体"/>
          <w:sz w:val="52"/>
          <w:szCs w:val="52"/>
          <w:shd w:val="clear" w:color="auto" w:fill="FFFFFF"/>
          <w:lang w:eastAsia="zh-CN"/>
        </w:rPr>
      </w:pPr>
    </w:p>
    <w:p>
      <w:pPr>
        <w:pStyle w:val="11"/>
        <w:widowControl/>
        <w:shd w:val="clear" w:color="auto" w:fill="FFFFFF"/>
        <w:spacing w:beforeAutospacing="0" w:afterAutospacing="0" w:line="600" w:lineRule="auto"/>
        <w:jc w:val="center"/>
        <w:rPr>
          <w:rFonts w:hint="eastAsia" w:ascii="黑体" w:hAnsi="黑体" w:eastAsia="黑体" w:cs="黑体"/>
          <w:sz w:val="52"/>
          <w:szCs w:val="52"/>
          <w:shd w:val="clear" w:color="auto" w:fill="FFFFFF"/>
        </w:rPr>
      </w:pPr>
      <w:r>
        <w:rPr>
          <w:rFonts w:hint="eastAsia" w:ascii="黑体" w:hAnsi="黑体" w:eastAsia="黑体" w:cs="黑体"/>
          <w:sz w:val="52"/>
          <w:szCs w:val="52"/>
          <w:shd w:val="clear" w:color="auto" w:fill="FFFFFF"/>
        </w:rPr>
        <w:t>湖南省民办社</w:t>
      </w:r>
      <w:r>
        <w:rPr>
          <w:rFonts w:hint="eastAsia" w:ascii="黑体" w:hAnsi="黑体" w:eastAsia="黑体" w:cs="黑体"/>
          <w:sz w:val="52"/>
          <w:szCs w:val="52"/>
          <w:shd w:val="clear" w:color="auto" w:fill="FFFFFF"/>
          <w:lang w:eastAsia="zh-CN"/>
        </w:rPr>
        <w:t>会</w:t>
      </w:r>
      <w:r>
        <w:rPr>
          <w:rFonts w:hint="eastAsia" w:ascii="黑体" w:hAnsi="黑体" w:eastAsia="黑体" w:cs="黑体"/>
          <w:sz w:val="52"/>
          <w:szCs w:val="52"/>
          <w:shd w:val="clear" w:color="auto" w:fill="FFFFFF"/>
        </w:rPr>
        <w:t>工</w:t>
      </w:r>
      <w:r>
        <w:rPr>
          <w:rFonts w:hint="eastAsia" w:ascii="黑体" w:hAnsi="黑体" w:eastAsia="黑体" w:cs="黑体"/>
          <w:sz w:val="52"/>
          <w:szCs w:val="52"/>
          <w:shd w:val="clear" w:color="auto" w:fill="FFFFFF"/>
          <w:lang w:eastAsia="zh-CN"/>
        </w:rPr>
        <w:t>作服务</w:t>
      </w:r>
      <w:r>
        <w:rPr>
          <w:rFonts w:hint="eastAsia" w:ascii="黑体" w:hAnsi="黑体" w:eastAsia="黑体" w:cs="黑体"/>
          <w:sz w:val="52"/>
          <w:szCs w:val="52"/>
          <w:shd w:val="clear" w:color="auto" w:fill="FFFFFF"/>
        </w:rPr>
        <w:t>机构</w:t>
      </w:r>
    </w:p>
    <w:p>
      <w:pPr>
        <w:pStyle w:val="11"/>
        <w:widowControl/>
        <w:shd w:val="clear" w:color="auto" w:fill="FFFFFF"/>
        <w:spacing w:beforeAutospacing="0" w:afterAutospacing="0" w:line="600" w:lineRule="auto"/>
        <w:jc w:val="center"/>
        <w:rPr>
          <w:rFonts w:ascii="黑体" w:hAnsi="黑体" w:eastAsia="黑体" w:cs="黑体"/>
          <w:sz w:val="52"/>
          <w:szCs w:val="52"/>
        </w:rPr>
      </w:pPr>
      <w:r>
        <w:rPr>
          <w:rFonts w:hint="eastAsia" w:ascii="黑体" w:hAnsi="黑体" w:eastAsia="黑体" w:cs="黑体"/>
          <w:sz w:val="52"/>
          <w:szCs w:val="52"/>
          <w:shd w:val="clear" w:color="auto" w:fill="FFFFFF"/>
        </w:rPr>
        <w:t>等级评定</w:t>
      </w:r>
    </w:p>
    <w:p>
      <w:pPr>
        <w:spacing w:line="600" w:lineRule="auto"/>
        <w:jc w:val="center"/>
        <w:rPr>
          <w:sz w:val="24"/>
        </w:rPr>
      </w:pPr>
    </w:p>
    <w:p>
      <w:pPr>
        <w:spacing w:line="600" w:lineRule="auto"/>
        <w:jc w:val="center"/>
        <w:rPr>
          <w:sz w:val="24"/>
        </w:rPr>
      </w:pPr>
    </w:p>
    <w:p>
      <w:pPr>
        <w:spacing w:line="600" w:lineRule="auto"/>
        <w:jc w:val="center"/>
        <w:rPr>
          <w:sz w:val="24"/>
        </w:rPr>
      </w:pPr>
    </w:p>
    <w:p>
      <w:pPr>
        <w:spacing w:line="600" w:lineRule="auto"/>
        <w:jc w:val="center"/>
        <w:rPr>
          <w:sz w:val="24"/>
        </w:rPr>
      </w:pPr>
      <w:r>
        <w:rPr>
          <w:rFonts w:hint="eastAsia"/>
          <w:sz w:val="24"/>
        </w:rPr>
        <w:t>征求意见稿</w:t>
      </w:r>
    </w:p>
    <w:p>
      <w:pPr>
        <w:spacing w:line="600" w:lineRule="auto"/>
        <w:rPr>
          <w:sz w:val="24"/>
        </w:rPr>
      </w:pPr>
    </w:p>
    <w:p>
      <w:pPr>
        <w:spacing w:line="600" w:lineRule="auto"/>
        <w:jc w:val="left"/>
        <w:rPr>
          <w:rFonts w:ascii="黑体" w:hAnsi="黑体" w:eastAsia="黑体" w:cs="黑体"/>
          <w:sz w:val="28"/>
        </w:rPr>
      </w:pPr>
      <w:r>
        <w:rPr>
          <w:rFonts w:hint="eastAsia" w:ascii="黑体" w:hAnsi="黑体" w:eastAsia="黑体" w:cs="黑体"/>
          <w:sz w:val="28"/>
        </w:rPr>
        <w:t>201</w:t>
      </w:r>
      <w:r>
        <w:rPr>
          <w:rFonts w:hint="eastAsia" w:ascii="黑体" w:hAnsi="黑体" w:eastAsia="黑体" w:cs="黑体"/>
          <w:sz w:val="28"/>
          <w:lang w:val="en-US" w:eastAsia="zh-CN"/>
        </w:rPr>
        <w:t>8</w:t>
      </w:r>
      <w:r>
        <w:rPr>
          <w:rFonts w:hint="eastAsia" w:ascii="黑体" w:hAnsi="黑体" w:eastAsia="黑体" w:cs="黑体"/>
          <w:sz w:val="28"/>
        </w:rPr>
        <w:t>—XX—XX发布                          2018—XX—XX实施</w:t>
      </w:r>
    </w:p>
    <w:p>
      <w:pPr>
        <w:spacing w:line="600" w:lineRule="auto"/>
        <w:jc w:val="left"/>
        <w:rPr>
          <w:rFonts w:ascii="黑体" w:hAnsi="黑体"/>
          <w:sz w:val="28"/>
        </w:rPr>
      </w:pPr>
      <w:r>
        <w:rPr>
          <w:sz w:val="52"/>
        </w:rPr>
        <mc:AlternateContent>
          <mc:Choice Requires="wps">
            <w:drawing>
              <wp:anchor distT="0" distB="0" distL="114300" distR="114300" simplePos="0" relativeHeight="251659264" behindDoc="0" locked="0" layoutInCell="1" allowOverlap="1">
                <wp:simplePos x="0" y="0"/>
                <wp:positionH relativeFrom="column">
                  <wp:posOffset>-1029970</wp:posOffset>
                </wp:positionH>
                <wp:positionV relativeFrom="paragraph">
                  <wp:posOffset>83185</wp:posOffset>
                </wp:positionV>
                <wp:extent cx="7372350" cy="19050"/>
                <wp:effectExtent l="0" t="9525" r="0" b="9525"/>
                <wp:wrapNone/>
                <wp:docPr id="2" name="直接连接符 2"/>
                <wp:cNvGraphicFramePr/>
                <a:graphic xmlns:a="http://schemas.openxmlformats.org/drawingml/2006/main">
                  <a:graphicData uri="http://schemas.microsoft.com/office/word/2010/wordprocessingShape">
                    <wps:wsp>
                      <wps:cNvCnPr/>
                      <wps:spPr>
                        <a:xfrm flipV="1">
                          <a:off x="0" y="0"/>
                          <a:ext cx="7372350" cy="19050"/>
                        </a:xfrm>
                        <a:prstGeom prst="line">
                          <a:avLst/>
                        </a:prstGeom>
                        <a:noFill/>
                        <a:ln w="190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81.1pt;margin-top:6.55pt;height:1.5pt;width:580.5pt;z-index:251659264;mso-width-relative:page;mso-height-relative:page;" filled="f" stroked="t" coordsize="21600,21600" o:gfxdata="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7qq6HNcAAAAKAQAADwAAAAAAAAABACAA&#10;AAAiAAAAZHJzL2Rvd25yZXYueG1sUEsBAhQAFAAAAAgAh07iQLu5TRLVAQAAgAMAAA4AAAAAAAAA&#10;AQAgAAAAJgEAAGRycy9lMm9Eb2MueG1sUEsFBgAAAAAGAAYAWQEAAG0FAAAAAA==&#10;">
                <v:fill on="f" focussize="0,0"/>
                <v:stroke weight="1.5pt" color="#000000" miterlimit="8" joinstyle="miter"/>
                <v:imagedata o:title=""/>
                <o:lock v:ext="edit" aspectratio="f"/>
              </v:line>
            </w:pict>
          </mc:Fallback>
        </mc:AlternateContent>
      </w:r>
    </w:p>
    <w:p>
      <w:pPr>
        <w:spacing w:line="600" w:lineRule="auto"/>
        <w:jc w:val="center"/>
        <w:rPr>
          <w:rFonts w:ascii="黑体" w:hAnsi="黑体" w:eastAsia="黑体" w:cs="黑体"/>
          <w:sz w:val="32"/>
          <w:szCs w:val="32"/>
        </w:rPr>
      </w:pPr>
      <w:r>
        <w:rPr>
          <w:rFonts w:hint="eastAsia" w:ascii="黑体" w:hAnsi="黑体" w:eastAsia="黑体" w:cs="黑体"/>
          <w:sz w:val="32"/>
          <w:szCs w:val="32"/>
        </w:rPr>
        <w:t>湖南省质量监督管理局   发布</w:t>
      </w:r>
    </w:p>
    <w:p>
      <w:pPr>
        <w:pStyle w:val="2"/>
        <w:tabs>
          <w:tab w:val="left" w:pos="964"/>
        </w:tabs>
        <w:ind w:left="7"/>
        <w:sectPr>
          <w:headerReference r:id="rId3" w:type="default"/>
          <w:pgSz w:w="11906" w:h="16838"/>
          <w:pgMar w:top="1440" w:right="1800" w:bottom="1440" w:left="1800" w:header="851" w:footer="992" w:gutter="0"/>
          <w:cols w:space="425" w:num="1"/>
          <w:docGrid w:type="lines" w:linePitch="312" w:charSpace="0"/>
        </w:sectPr>
      </w:pPr>
    </w:p>
    <w:p>
      <w:pPr>
        <w:pStyle w:val="2"/>
        <w:tabs>
          <w:tab w:val="left" w:pos="964"/>
        </w:tabs>
        <w:spacing w:line="720" w:lineRule="auto"/>
        <w:ind w:left="7"/>
      </w:pPr>
      <w:bookmarkStart w:id="0" w:name="_Toc21799"/>
      <w:bookmarkStart w:id="1" w:name="_Toc1709"/>
      <w:bookmarkStart w:id="2" w:name="_Toc3022"/>
      <w:bookmarkStart w:id="3" w:name="_Toc20216"/>
      <w:bookmarkStart w:id="4" w:name="_Toc13365"/>
      <w:bookmarkStart w:id="5" w:name="_Toc6473"/>
      <w:r>
        <w:t>目次</w:t>
      </w:r>
      <w:bookmarkEnd w:id="0"/>
      <w:bookmarkEnd w:id="1"/>
      <w:bookmarkEnd w:id="2"/>
      <w:bookmarkEnd w:id="3"/>
      <w:bookmarkEnd w:id="4"/>
      <w:bookmarkEnd w:id="5"/>
    </w:p>
    <w:p>
      <w:pPr>
        <w:pStyle w:val="9"/>
        <w:tabs>
          <w:tab w:val="right" w:leader="dot" w:pos="8306"/>
        </w:tabs>
        <w:spacing w:beforeLines="25" w:afterLines="25"/>
        <w:ind w:left="0" w:leftChars="0"/>
        <w:rPr>
          <w:rFonts w:asciiTheme="minorEastAsia" w:hAnsiTheme="minorEastAsia" w:cstheme="minorEastAsia"/>
          <w:szCs w:val="21"/>
        </w:rPr>
      </w:pPr>
      <w:r>
        <w:rPr>
          <w:rFonts w:hint="eastAsia" w:asciiTheme="minorEastAsia" w:hAnsiTheme="minorEastAsia" w:cstheme="minorEastAsia"/>
          <w:szCs w:val="21"/>
        </w:rPr>
        <w:fldChar w:fldCharType="begin"/>
      </w:r>
      <w:r>
        <w:rPr>
          <w:rFonts w:hint="eastAsia" w:asciiTheme="minorEastAsia" w:hAnsiTheme="minorEastAsia" w:cstheme="minorEastAsia"/>
          <w:szCs w:val="21"/>
        </w:rPr>
        <w:instrText xml:space="preserve">TOC \o "1-3" \h \u </w:instrText>
      </w:r>
      <w:r>
        <w:rPr>
          <w:rFonts w:hint="eastAsia" w:asciiTheme="minorEastAsia" w:hAnsiTheme="minorEastAsia" w:cstheme="minorEastAsia"/>
          <w:szCs w:val="21"/>
        </w:rPr>
        <w:fldChar w:fldCharType="separate"/>
      </w:r>
      <w:r>
        <w:fldChar w:fldCharType="begin"/>
      </w:r>
      <w:r>
        <w:instrText xml:space="preserve"> HYPERLINK \l "_Toc23248" </w:instrText>
      </w:r>
      <w:r>
        <w:fldChar w:fldCharType="separate"/>
      </w:r>
      <w:r>
        <w:rPr>
          <w:rFonts w:hint="eastAsia" w:asciiTheme="minorEastAsia" w:hAnsiTheme="minorEastAsia" w:cstheme="minorEastAsia"/>
          <w:szCs w:val="21"/>
        </w:rPr>
        <w:t>前言</w:t>
      </w:r>
      <w:r>
        <w:rPr>
          <w:rFonts w:hint="eastAsia" w:asciiTheme="minorEastAsia" w:hAnsiTheme="minorEastAsia" w:cstheme="minorEastAsia"/>
          <w:szCs w:val="21"/>
        </w:rPr>
        <w:tab/>
      </w:r>
      <w:r>
        <w:rPr>
          <w:rFonts w:hint="eastAsia" w:asciiTheme="minorEastAsia" w:hAnsiTheme="minorEastAsia" w:cstheme="minorEastAsia"/>
          <w:szCs w:val="21"/>
        </w:rPr>
        <w:fldChar w:fldCharType="begin"/>
      </w:r>
      <w:r>
        <w:rPr>
          <w:rFonts w:hint="eastAsia" w:asciiTheme="minorEastAsia" w:hAnsiTheme="minorEastAsia" w:cstheme="minorEastAsia"/>
          <w:szCs w:val="21"/>
        </w:rPr>
        <w:instrText xml:space="preserve"> PAGEREF _Toc23248 </w:instrText>
      </w:r>
      <w:r>
        <w:rPr>
          <w:rFonts w:hint="eastAsia" w:asciiTheme="minorEastAsia" w:hAnsiTheme="minorEastAsia" w:cstheme="minorEastAsia"/>
          <w:szCs w:val="21"/>
        </w:rPr>
        <w:fldChar w:fldCharType="separate"/>
      </w:r>
      <w:r>
        <w:rPr>
          <w:rFonts w:hint="eastAsia" w:asciiTheme="minorEastAsia" w:hAnsiTheme="minorEastAsia" w:cstheme="minorEastAsia"/>
          <w:szCs w:val="21"/>
        </w:rPr>
        <w:t>II</w:t>
      </w:r>
      <w:r>
        <w:rPr>
          <w:rFonts w:hint="eastAsia" w:asciiTheme="minorEastAsia" w:hAnsiTheme="minorEastAsia" w:cstheme="minorEastAsia"/>
          <w:szCs w:val="21"/>
        </w:rPr>
        <w:fldChar w:fldCharType="end"/>
      </w:r>
      <w:r>
        <w:rPr>
          <w:rFonts w:hint="eastAsia" w:asciiTheme="minorEastAsia" w:hAnsiTheme="minorEastAsia" w:cstheme="minorEastAsia"/>
          <w:szCs w:val="21"/>
        </w:rPr>
        <w:fldChar w:fldCharType="end"/>
      </w:r>
    </w:p>
    <w:p>
      <w:pPr>
        <w:pStyle w:val="9"/>
        <w:tabs>
          <w:tab w:val="right" w:leader="dot" w:pos="8306"/>
        </w:tabs>
        <w:spacing w:beforeLines="25" w:afterLines="25"/>
        <w:ind w:left="0" w:leftChars="0"/>
        <w:rPr>
          <w:rFonts w:asciiTheme="minorEastAsia" w:hAnsiTheme="minorEastAsia" w:cstheme="minorEastAsia"/>
          <w:szCs w:val="21"/>
        </w:rPr>
      </w:pPr>
      <w:r>
        <w:fldChar w:fldCharType="begin"/>
      </w:r>
      <w:r>
        <w:instrText xml:space="preserve"> HYPERLINK \l "_Toc15900" </w:instrText>
      </w:r>
      <w:r>
        <w:fldChar w:fldCharType="separate"/>
      </w:r>
      <w:r>
        <w:rPr>
          <w:rFonts w:hint="eastAsia" w:asciiTheme="minorEastAsia" w:hAnsiTheme="minorEastAsia" w:cstheme="minorEastAsia"/>
          <w:szCs w:val="21"/>
        </w:rPr>
        <w:t>引   言</w:t>
      </w:r>
      <w:r>
        <w:rPr>
          <w:rFonts w:hint="eastAsia" w:asciiTheme="minorEastAsia" w:hAnsiTheme="minorEastAsia" w:cstheme="minorEastAsia"/>
          <w:szCs w:val="21"/>
        </w:rPr>
        <w:tab/>
      </w:r>
      <w:r>
        <w:rPr>
          <w:rFonts w:hint="eastAsia" w:asciiTheme="minorEastAsia" w:hAnsiTheme="minorEastAsia" w:cstheme="minorEastAsia"/>
          <w:szCs w:val="21"/>
        </w:rPr>
        <w:fldChar w:fldCharType="begin"/>
      </w:r>
      <w:r>
        <w:rPr>
          <w:rFonts w:hint="eastAsia" w:asciiTheme="minorEastAsia" w:hAnsiTheme="minorEastAsia" w:cstheme="minorEastAsia"/>
          <w:szCs w:val="21"/>
        </w:rPr>
        <w:instrText xml:space="preserve"> PAGEREF _Toc15900 </w:instrText>
      </w:r>
      <w:r>
        <w:rPr>
          <w:rFonts w:hint="eastAsia" w:asciiTheme="minorEastAsia" w:hAnsiTheme="minorEastAsia" w:cstheme="minorEastAsia"/>
          <w:szCs w:val="21"/>
        </w:rPr>
        <w:fldChar w:fldCharType="separate"/>
      </w:r>
      <w:r>
        <w:rPr>
          <w:rFonts w:hint="eastAsia" w:asciiTheme="minorEastAsia" w:hAnsiTheme="minorEastAsia" w:cstheme="minorEastAsia"/>
          <w:szCs w:val="21"/>
        </w:rPr>
        <w:t>III</w:t>
      </w:r>
      <w:r>
        <w:rPr>
          <w:rFonts w:hint="eastAsia" w:asciiTheme="minorEastAsia" w:hAnsiTheme="minorEastAsia" w:cstheme="minorEastAsia"/>
          <w:szCs w:val="21"/>
        </w:rPr>
        <w:fldChar w:fldCharType="end"/>
      </w:r>
      <w:r>
        <w:rPr>
          <w:rFonts w:hint="eastAsia" w:asciiTheme="minorEastAsia" w:hAnsiTheme="minorEastAsia" w:cstheme="minorEastAsia"/>
          <w:szCs w:val="21"/>
        </w:rPr>
        <w:fldChar w:fldCharType="end"/>
      </w:r>
    </w:p>
    <w:p>
      <w:pPr>
        <w:pStyle w:val="9"/>
        <w:tabs>
          <w:tab w:val="right" w:leader="dot" w:pos="8306"/>
        </w:tabs>
        <w:spacing w:beforeLines="25" w:afterLines="25"/>
        <w:ind w:left="0" w:leftChars="0"/>
        <w:rPr>
          <w:rFonts w:asciiTheme="minorEastAsia" w:hAnsiTheme="minorEastAsia" w:cstheme="minorEastAsia"/>
          <w:szCs w:val="21"/>
        </w:rPr>
      </w:pPr>
      <w:r>
        <w:fldChar w:fldCharType="begin"/>
      </w:r>
      <w:r>
        <w:instrText xml:space="preserve"> HYPERLINK \l "_Toc8388" </w:instrText>
      </w:r>
      <w:r>
        <w:fldChar w:fldCharType="separate"/>
      </w:r>
      <w:r>
        <w:rPr>
          <w:rFonts w:hint="eastAsia" w:asciiTheme="minorEastAsia" w:hAnsiTheme="minorEastAsia" w:cstheme="minorEastAsia"/>
          <w:szCs w:val="21"/>
        </w:rPr>
        <w:t>1　范围</w:t>
      </w:r>
      <w:r>
        <w:rPr>
          <w:rFonts w:hint="eastAsia" w:asciiTheme="minorEastAsia" w:hAnsiTheme="minorEastAsia" w:cstheme="minorEastAsia"/>
          <w:szCs w:val="21"/>
        </w:rPr>
        <w:tab/>
      </w:r>
      <w:r>
        <w:rPr>
          <w:rFonts w:hint="eastAsia" w:asciiTheme="minorEastAsia" w:hAnsiTheme="minorEastAsia" w:cstheme="minorEastAsia"/>
          <w:szCs w:val="21"/>
        </w:rPr>
        <w:fldChar w:fldCharType="begin"/>
      </w:r>
      <w:r>
        <w:rPr>
          <w:rFonts w:hint="eastAsia" w:asciiTheme="minorEastAsia" w:hAnsiTheme="minorEastAsia" w:cstheme="minorEastAsia"/>
          <w:szCs w:val="21"/>
        </w:rPr>
        <w:instrText xml:space="preserve"> PAGEREF _Toc8388 </w:instrText>
      </w:r>
      <w:r>
        <w:rPr>
          <w:rFonts w:hint="eastAsia" w:asciiTheme="minorEastAsia" w:hAnsiTheme="minorEastAsia" w:cstheme="minorEastAsia"/>
          <w:szCs w:val="21"/>
        </w:rPr>
        <w:fldChar w:fldCharType="separate"/>
      </w:r>
      <w:r>
        <w:rPr>
          <w:rFonts w:hint="eastAsia" w:asciiTheme="minorEastAsia" w:hAnsiTheme="minorEastAsia" w:cstheme="minorEastAsia"/>
          <w:szCs w:val="21"/>
        </w:rPr>
        <w:t>4</w:t>
      </w:r>
      <w:r>
        <w:rPr>
          <w:rFonts w:hint="eastAsia" w:asciiTheme="minorEastAsia" w:hAnsiTheme="minorEastAsia" w:cstheme="minorEastAsia"/>
          <w:szCs w:val="21"/>
        </w:rPr>
        <w:fldChar w:fldCharType="end"/>
      </w:r>
      <w:r>
        <w:rPr>
          <w:rFonts w:hint="eastAsia" w:asciiTheme="minorEastAsia" w:hAnsiTheme="minorEastAsia" w:cstheme="minorEastAsia"/>
          <w:szCs w:val="21"/>
        </w:rPr>
        <w:fldChar w:fldCharType="end"/>
      </w:r>
    </w:p>
    <w:p>
      <w:pPr>
        <w:pStyle w:val="9"/>
        <w:tabs>
          <w:tab w:val="right" w:leader="dot" w:pos="8306"/>
        </w:tabs>
        <w:spacing w:beforeLines="25" w:afterLines="25"/>
        <w:ind w:left="0" w:leftChars="0"/>
        <w:rPr>
          <w:rFonts w:asciiTheme="minorEastAsia" w:hAnsiTheme="minorEastAsia" w:cstheme="minorEastAsia"/>
          <w:szCs w:val="21"/>
        </w:rPr>
      </w:pPr>
      <w:r>
        <w:fldChar w:fldCharType="begin"/>
      </w:r>
      <w:r>
        <w:instrText xml:space="preserve"> HYPERLINK \l "_Toc24216" </w:instrText>
      </w:r>
      <w:r>
        <w:fldChar w:fldCharType="separate"/>
      </w:r>
      <w:r>
        <w:rPr>
          <w:rFonts w:hint="eastAsia" w:asciiTheme="minorEastAsia" w:hAnsiTheme="minorEastAsia" w:cstheme="minorEastAsia"/>
          <w:szCs w:val="21"/>
        </w:rPr>
        <w:t>2　规范性引用文件</w:t>
      </w:r>
      <w:r>
        <w:rPr>
          <w:rFonts w:hint="eastAsia" w:asciiTheme="minorEastAsia" w:hAnsiTheme="minorEastAsia" w:cstheme="minorEastAsia"/>
          <w:szCs w:val="21"/>
        </w:rPr>
        <w:tab/>
      </w:r>
      <w:r>
        <w:rPr>
          <w:rFonts w:hint="eastAsia" w:asciiTheme="minorEastAsia" w:hAnsiTheme="minorEastAsia" w:cstheme="minorEastAsia"/>
          <w:szCs w:val="21"/>
        </w:rPr>
        <w:fldChar w:fldCharType="begin"/>
      </w:r>
      <w:r>
        <w:rPr>
          <w:rFonts w:hint="eastAsia" w:asciiTheme="minorEastAsia" w:hAnsiTheme="minorEastAsia" w:cstheme="minorEastAsia"/>
          <w:szCs w:val="21"/>
        </w:rPr>
        <w:instrText xml:space="preserve"> PAGEREF _Toc24216 </w:instrText>
      </w:r>
      <w:r>
        <w:rPr>
          <w:rFonts w:hint="eastAsia" w:asciiTheme="minorEastAsia" w:hAnsiTheme="minorEastAsia" w:cstheme="minorEastAsia"/>
          <w:szCs w:val="21"/>
        </w:rPr>
        <w:fldChar w:fldCharType="separate"/>
      </w:r>
      <w:r>
        <w:rPr>
          <w:rFonts w:hint="eastAsia" w:asciiTheme="minorEastAsia" w:hAnsiTheme="minorEastAsia" w:cstheme="minorEastAsia"/>
          <w:szCs w:val="21"/>
        </w:rPr>
        <w:t>4</w:t>
      </w:r>
      <w:r>
        <w:rPr>
          <w:rFonts w:hint="eastAsia" w:asciiTheme="minorEastAsia" w:hAnsiTheme="minorEastAsia" w:cstheme="minorEastAsia"/>
          <w:szCs w:val="21"/>
        </w:rPr>
        <w:fldChar w:fldCharType="end"/>
      </w:r>
      <w:r>
        <w:rPr>
          <w:rFonts w:hint="eastAsia" w:asciiTheme="minorEastAsia" w:hAnsiTheme="minorEastAsia" w:cstheme="minorEastAsia"/>
          <w:szCs w:val="21"/>
        </w:rPr>
        <w:fldChar w:fldCharType="end"/>
      </w:r>
    </w:p>
    <w:p>
      <w:pPr>
        <w:pStyle w:val="9"/>
        <w:tabs>
          <w:tab w:val="right" w:leader="dot" w:pos="8306"/>
        </w:tabs>
        <w:spacing w:beforeLines="25" w:afterLines="25"/>
        <w:ind w:left="0" w:leftChars="0"/>
        <w:rPr>
          <w:rFonts w:asciiTheme="minorEastAsia" w:hAnsiTheme="minorEastAsia" w:cstheme="minorEastAsia"/>
          <w:szCs w:val="21"/>
        </w:rPr>
      </w:pPr>
      <w:r>
        <w:fldChar w:fldCharType="begin"/>
      </w:r>
      <w:r>
        <w:instrText xml:space="preserve"> HYPERLINK \l "_Toc4456" </w:instrText>
      </w:r>
      <w:r>
        <w:fldChar w:fldCharType="separate"/>
      </w:r>
      <w:r>
        <w:rPr>
          <w:rFonts w:hint="eastAsia" w:asciiTheme="minorEastAsia" w:hAnsiTheme="minorEastAsia" w:cstheme="minorEastAsia"/>
          <w:szCs w:val="21"/>
        </w:rPr>
        <w:t>3　术语和定义</w:t>
      </w:r>
      <w:r>
        <w:rPr>
          <w:rFonts w:hint="eastAsia" w:asciiTheme="minorEastAsia" w:hAnsiTheme="minorEastAsia" w:cstheme="minorEastAsia"/>
          <w:szCs w:val="21"/>
        </w:rPr>
        <w:tab/>
      </w:r>
      <w:r>
        <w:rPr>
          <w:rFonts w:hint="eastAsia" w:asciiTheme="minorEastAsia" w:hAnsiTheme="minorEastAsia" w:cstheme="minorEastAsia"/>
          <w:szCs w:val="21"/>
        </w:rPr>
        <w:fldChar w:fldCharType="begin"/>
      </w:r>
      <w:r>
        <w:rPr>
          <w:rFonts w:hint="eastAsia" w:asciiTheme="minorEastAsia" w:hAnsiTheme="minorEastAsia" w:cstheme="minorEastAsia"/>
          <w:szCs w:val="21"/>
        </w:rPr>
        <w:instrText xml:space="preserve"> PAGEREF _Toc4456 </w:instrText>
      </w:r>
      <w:r>
        <w:rPr>
          <w:rFonts w:hint="eastAsia" w:asciiTheme="minorEastAsia" w:hAnsiTheme="minorEastAsia" w:cstheme="minorEastAsia"/>
          <w:szCs w:val="21"/>
        </w:rPr>
        <w:fldChar w:fldCharType="separate"/>
      </w:r>
      <w:r>
        <w:rPr>
          <w:rFonts w:hint="eastAsia" w:asciiTheme="minorEastAsia" w:hAnsiTheme="minorEastAsia" w:cstheme="minorEastAsia"/>
          <w:szCs w:val="21"/>
        </w:rPr>
        <w:t>4</w:t>
      </w:r>
      <w:r>
        <w:rPr>
          <w:rFonts w:hint="eastAsia" w:asciiTheme="minorEastAsia" w:hAnsiTheme="minorEastAsia" w:cstheme="minorEastAsia"/>
          <w:szCs w:val="21"/>
        </w:rPr>
        <w:fldChar w:fldCharType="end"/>
      </w:r>
      <w:r>
        <w:rPr>
          <w:rFonts w:hint="eastAsia" w:asciiTheme="minorEastAsia" w:hAnsiTheme="minorEastAsia" w:cstheme="minorEastAsia"/>
          <w:szCs w:val="21"/>
        </w:rPr>
        <w:fldChar w:fldCharType="end"/>
      </w:r>
    </w:p>
    <w:p>
      <w:pPr>
        <w:pStyle w:val="9"/>
        <w:tabs>
          <w:tab w:val="right" w:leader="dot" w:pos="8306"/>
        </w:tabs>
        <w:spacing w:beforeLines="25" w:afterLines="25"/>
        <w:ind w:left="0" w:leftChars="0"/>
        <w:rPr>
          <w:rFonts w:asciiTheme="minorEastAsia" w:hAnsiTheme="minorEastAsia" w:cstheme="minorEastAsia"/>
          <w:szCs w:val="21"/>
        </w:rPr>
      </w:pPr>
      <w:r>
        <w:fldChar w:fldCharType="begin"/>
      </w:r>
      <w:r>
        <w:instrText xml:space="preserve"> HYPERLINK \l "_Toc6913" </w:instrText>
      </w:r>
      <w:r>
        <w:fldChar w:fldCharType="separate"/>
      </w:r>
      <w:r>
        <w:rPr>
          <w:rFonts w:hint="eastAsia" w:asciiTheme="minorEastAsia" w:hAnsiTheme="minorEastAsia" w:cstheme="minorEastAsia"/>
          <w:szCs w:val="21"/>
        </w:rPr>
        <w:t>4　基本要求</w:t>
      </w:r>
      <w:r>
        <w:rPr>
          <w:rFonts w:hint="eastAsia" w:asciiTheme="minorEastAsia" w:hAnsiTheme="minorEastAsia" w:cstheme="minorEastAsia"/>
          <w:szCs w:val="21"/>
        </w:rPr>
        <w:tab/>
      </w:r>
      <w:r>
        <w:rPr>
          <w:rFonts w:hint="eastAsia" w:asciiTheme="minorEastAsia" w:hAnsiTheme="minorEastAsia" w:cstheme="minorEastAsia"/>
          <w:szCs w:val="21"/>
        </w:rPr>
        <w:fldChar w:fldCharType="begin"/>
      </w:r>
      <w:r>
        <w:rPr>
          <w:rFonts w:hint="eastAsia" w:asciiTheme="minorEastAsia" w:hAnsiTheme="minorEastAsia" w:cstheme="minorEastAsia"/>
          <w:szCs w:val="21"/>
        </w:rPr>
        <w:instrText xml:space="preserve"> PAGEREF _Toc6913 </w:instrText>
      </w:r>
      <w:r>
        <w:rPr>
          <w:rFonts w:hint="eastAsia" w:asciiTheme="minorEastAsia" w:hAnsiTheme="minorEastAsia" w:cstheme="minorEastAsia"/>
          <w:szCs w:val="21"/>
        </w:rPr>
        <w:fldChar w:fldCharType="separate"/>
      </w:r>
      <w:r>
        <w:rPr>
          <w:rFonts w:hint="eastAsia" w:asciiTheme="minorEastAsia" w:hAnsiTheme="minorEastAsia" w:cstheme="minorEastAsia"/>
          <w:szCs w:val="21"/>
        </w:rPr>
        <w:t>4</w:t>
      </w:r>
      <w:r>
        <w:rPr>
          <w:rFonts w:hint="eastAsia" w:asciiTheme="minorEastAsia" w:hAnsiTheme="minorEastAsia" w:cstheme="minorEastAsia"/>
          <w:szCs w:val="21"/>
        </w:rPr>
        <w:fldChar w:fldCharType="end"/>
      </w:r>
      <w:r>
        <w:rPr>
          <w:rFonts w:hint="eastAsia" w:asciiTheme="minorEastAsia" w:hAnsiTheme="minorEastAsia" w:cstheme="minorEastAsia"/>
          <w:szCs w:val="21"/>
        </w:rPr>
        <w:fldChar w:fldCharType="end"/>
      </w:r>
    </w:p>
    <w:p>
      <w:pPr>
        <w:pStyle w:val="9"/>
        <w:tabs>
          <w:tab w:val="right" w:leader="dot" w:pos="8306"/>
        </w:tabs>
        <w:spacing w:beforeLines="25" w:afterLines="25"/>
        <w:ind w:left="0" w:leftChars="0"/>
        <w:rPr>
          <w:rFonts w:asciiTheme="minorEastAsia" w:hAnsiTheme="minorEastAsia" w:cstheme="minorEastAsia"/>
          <w:szCs w:val="21"/>
        </w:rPr>
      </w:pPr>
      <w:r>
        <w:fldChar w:fldCharType="begin"/>
      </w:r>
      <w:r>
        <w:instrText xml:space="preserve"> HYPERLINK \l "_Toc9034" </w:instrText>
      </w:r>
      <w:r>
        <w:fldChar w:fldCharType="separate"/>
      </w:r>
      <w:r>
        <w:rPr>
          <w:rFonts w:hint="eastAsia" w:asciiTheme="minorEastAsia" w:hAnsiTheme="minorEastAsia" w:cstheme="minorEastAsia"/>
          <w:szCs w:val="21"/>
        </w:rPr>
        <w:t>5  评估原则</w:t>
      </w:r>
      <w:r>
        <w:rPr>
          <w:rFonts w:hint="eastAsia" w:asciiTheme="minorEastAsia" w:hAnsiTheme="minorEastAsia" w:cstheme="minorEastAsia"/>
          <w:szCs w:val="21"/>
        </w:rPr>
        <w:tab/>
      </w:r>
      <w:r>
        <w:rPr>
          <w:rFonts w:hint="eastAsia" w:asciiTheme="minorEastAsia" w:hAnsiTheme="minorEastAsia" w:cstheme="minorEastAsia"/>
          <w:szCs w:val="21"/>
        </w:rPr>
        <w:fldChar w:fldCharType="begin"/>
      </w:r>
      <w:r>
        <w:rPr>
          <w:rFonts w:hint="eastAsia" w:asciiTheme="minorEastAsia" w:hAnsiTheme="minorEastAsia" w:cstheme="minorEastAsia"/>
          <w:szCs w:val="21"/>
        </w:rPr>
        <w:instrText xml:space="preserve"> PAGEREF _Toc9034 </w:instrText>
      </w:r>
      <w:r>
        <w:rPr>
          <w:rFonts w:hint="eastAsia" w:asciiTheme="minorEastAsia" w:hAnsiTheme="minorEastAsia" w:cstheme="minorEastAsia"/>
          <w:szCs w:val="21"/>
        </w:rPr>
        <w:fldChar w:fldCharType="separate"/>
      </w:r>
      <w:r>
        <w:rPr>
          <w:rFonts w:hint="eastAsia" w:asciiTheme="minorEastAsia" w:hAnsiTheme="minorEastAsia" w:cstheme="minorEastAsia"/>
          <w:szCs w:val="21"/>
        </w:rPr>
        <w:t>5</w:t>
      </w:r>
      <w:r>
        <w:rPr>
          <w:rFonts w:hint="eastAsia" w:asciiTheme="minorEastAsia" w:hAnsiTheme="minorEastAsia" w:cstheme="minorEastAsia"/>
          <w:szCs w:val="21"/>
        </w:rPr>
        <w:fldChar w:fldCharType="end"/>
      </w:r>
      <w:r>
        <w:rPr>
          <w:rFonts w:hint="eastAsia" w:asciiTheme="minorEastAsia" w:hAnsiTheme="minorEastAsia" w:cstheme="minorEastAsia"/>
          <w:szCs w:val="21"/>
        </w:rPr>
        <w:fldChar w:fldCharType="end"/>
      </w:r>
    </w:p>
    <w:p>
      <w:pPr>
        <w:pStyle w:val="9"/>
        <w:tabs>
          <w:tab w:val="right" w:leader="dot" w:pos="8306"/>
        </w:tabs>
        <w:spacing w:beforeLines="25" w:afterLines="25"/>
        <w:ind w:left="0" w:leftChars="0"/>
        <w:rPr>
          <w:rFonts w:asciiTheme="minorEastAsia" w:hAnsiTheme="minorEastAsia" w:cstheme="minorEastAsia"/>
          <w:szCs w:val="21"/>
        </w:rPr>
      </w:pPr>
      <w:r>
        <w:fldChar w:fldCharType="begin"/>
      </w:r>
      <w:r>
        <w:instrText xml:space="preserve"> HYPERLINK \l "_Toc14752" </w:instrText>
      </w:r>
      <w:r>
        <w:fldChar w:fldCharType="separate"/>
      </w:r>
      <w:r>
        <w:rPr>
          <w:rFonts w:hint="eastAsia" w:asciiTheme="minorEastAsia" w:hAnsiTheme="minorEastAsia" w:cstheme="minorEastAsia"/>
          <w:szCs w:val="21"/>
        </w:rPr>
        <w:t>6  评定方法</w:t>
      </w:r>
      <w:r>
        <w:rPr>
          <w:rFonts w:hint="eastAsia" w:asciiTheme="minorEastAsia" w:hAnsiTheme="minorEastAsia" w:cstheme="minorEastAsia"/>
          <w:szCs w:val="21"/>
        </w:rPr>
        <w:tab/>
      </w:r>
      <w:r>
        <w:rPr>
          <w:rFonts w:hint="eastAsia" w:asciiTheme="minorEastAsia" w:hAnsiTheme="minorEastAsia" w:cstheme="minorEastAsia"/>
          <w:szCs w:val="21"/>
        </w:rPr>
        <w:fldChar w:fldCharType="begin"/>
      </w:r>
      <w:r>
        <w:rPr>
          <w:rFonts w:hint="eastAsia" w:asciiTheme="minorEastAsia" w:hAnsiTheme="minorEastAsia" w:cstheme="minorEastAsia"/>
          <w:szCs w:val="21"/>
        </w:rPr>
        <w:instrText xml:space="preserve"> PAGEREF _Toc14752 </w:instrText>
      </w:r>
      <w:r>
        <w:rPr>
          <w:rFonts w:hint="eastAsia" w:asciiTheme="minorEastAsia" w:hAnsiTheme="minorEastAsia" w:cstheme="minorEastAsia"/>
          <w:szCs w:val="21"/>
        </w:rPr>
        <w:fldChar w:fldCharType="separate"/>
      </w:r>
      <w:r>
        <w:rPr>
          <w:rFonts w:hint="eastAsia" w:asciiTheme="minorEastAsia" w:hAnsiTheme="minorEastAsia" w:cstheme="minorEastAsia"/>
          <w:szCs w:val="21"/>
        </w:rPr>
        <w:t>5</w:t>
      </w:r>
      <w:r>
        <w:rPr>
          <w:rFonts w:hint="eastAsia" w:asciiTheme="minorEastAsia" w:hAnsiTheme="minorEastAsia" w:cstheme="minorEastAsia"/>
          <w:szCs w:val="21"/>
        </w:rPr>
        <w:fldChar w:fldCharType="end"/>
      </w:r>
      <w:r>
        <w:rPr>
          <w:rFonts w:hint="eastAsia" w:asciiTheme="minorEastAsia" w:hAnsiTheme="minorEastAsia" w:cstheme="minorEastAsia"/>
          <w:szCs w:val="21"/>
        </w:rPr>
        <w:fldChar w:fldCharType="end"/>
      </w:r>
    </w:p>
    <w:p>
      <w:pPr>
        <w:pStyle w:val="9"/>
        <w:tabs>
          <w:tab w:val="right" w:leader="dot" w:pos="8306"/>
        </w:tabs>
        <w:spacing w:beforeLines="25" w:afterLines="25"/>
        <w:ind w:left="0" w:leftChars="0"/>
        <w:rPr>
          <w:rFonts w:asciiTheme="minorEastAsia" w:hAnsiTheme="minorEastAsia" w:cstheme="minorEastAsia"/>
          <w:szCs w:val="21"/>
        </w:rPr>
      </w:pPr>
      <w:r>
        <w:fldChar w:fldCharType="begin"/>
      </w:r>
      <w:r>
        <w:instrText xml:space="preserve"> HYPERLINK \l "_Toc19900" </w:instrText>
      </w:r>
      <w:r>
        <w:fldChar w:fldCharType="separate"/>
      </w:r>
      <w:r>
        <w:rPr>
          <w:rFonts w:hint="eastAsia" w:asciiTheme="minorEastAsia" w:hAnsiTheme="minorEastAsia" w:cstheme="minorEastAsia"/>
          <w:szCs w:val="21"/>
        </w:rPr>
        <w:t>7  评定指标</w:t>
      </w:r>
      <w:r>
        <w:rPr>
          <w:rFonts w:hint="eastAsia" w:asciiTheme="minorEastAsia" w:hAnsiTheme="minorEastAsia" w:cstheme="minorEastAsia"/>
          <w:szCs w:val="21"/>
        </w:rPr>
        <w:tab/>
      </w:r>
      <w:r>
        <w:rPr>
          <w:rFonts w:hint="eastAsia" w:asciiTheme="minorEastAsia" w:hAnsiTheme="minorEastAsia" w:cstheme="minorEastAsia"/>
          <w:szCs w:val="21"/>
        </w:rPr>
        <w:fldChar w:fldCharType="begin"/>
      </w:r>
      <w:r>
        <w:rPr>
          <w:rFonts w:hint="eastAsia" w:asciiTheme="minorEastAsia" w:hAnsiTheme="minorEastAsia" w:cstheme="minorEastAsia"/>
          <w:szCs w:val="21"/>
        </w:rPr>
        <w:instrText xml:space="preserve"> PAGEREF _Toc19900 </w:instrText>
      </w:r>
      <w:r>
        <w:rPr>
          <w:rFonts w:hint="eastAsia" w:asciiTheme="minorEastAsia" w:hAnsiTheme="minorEastAsia" w:cstheme="minorEastAsia"/>
          <w:szCs w:val="21"/>
        </w:rPr>
        <w:fldChar w:fldCharType="separate"/>
      </w:r>
      <w:r>
        <w:rPr>
          <w:rFonts w:hint="eastAsia" w:asciiTheme="minorEastAsia" w:hAnsiTheme="minorEastAsia" w:cstheme="minorEastAsia"/>
          <w:szCs w:val="21"/>
        </w:rPr>
        <w:t>6</w:t>
      </w:r>
      <w:r>
        <w:rPr>
          <w:rFonts w:hint="eastAsia" w:asciiTheme="minorEastAsia" w:hAnsiTheme="minorEastAsia" w:cstheme="minorEastAsia"/>
          <w:szCs w:val="21"/>
        </w:rPr>
        <w:fldChar w:fldCharType="end"/>
      </w:r>
      <w:r>
        <w:rPr>
          <w:rFonts w:hint="eastAsia" w:asciiTheme="minorEastAsia" w:hAnsiTheme="minorEastAsia" w:cstheme="minorEastAsia"/>
          <w:szCs w:val="21"/>
        </w:rPr>
        <w:fldChar w:fldCharType="end"/>
      </w:r>
    </w:p>
    <w:p>
      <w:pPr>
        <w:pStyle w:val="9"/>
        <w:tabs>
          <w:tab w:val="right" w:leader="dot" w:pos="8306"/>
        </w:tabs>
        <w:spacing w:beforeLines="25" w:afterLines="25"/>
        <w:ind w:left="0" w:leftChars="0"/>
        <w:rPr>
          <w:rFonts w:asciiTheme="minorEastAsia" w:hAnsiTheme="minorEastAsia" w:cstheme="minorEastAsia"/>
          <w:szCs w:val="21"/>
        </w:rPr>
      </w:pPr>
      <w:r>
        <w:fldChar w:fldCharType="begin"/>
      </w:r>
      <w:r>
        <w:instrText xml:space="preserve"> HYPERLINK \l "_Toc7684" </w:instrText>
      </w:r>
      <w:r>
        <w:fldChar w:fldCharType="separate"/>
      </w:r>
      <w:r>
        <w:rPr>
          <w:rFonts w:hint="eastAsia" w:asciiTheme="minorEastAsia" w:hAnsiTheme="minorEastAsia" w:cstheme="minorEastAsia"/>
          <w:szCs w:val="21"/>
        </w:rPr>
        <w:t>8  等级设定</w:t>
      </w:r>
      <w:r>
        <w:rPr>
          <w:rFonts w:hint="eastAsia" w:asciiTheme="minorEastAsia" w:hAnsiTheme="minorEastAsia" w:cstheme="minorEastAsia"/>
          <w:szCs w:val="21"/>
        </w:rPr>
        <w:tab/>
      </w:r>
      <w:r>
        <w:rPr>
          <w:rFonts w:hint="eastAsia" w:asciiTheme="minorEastAsia" w:hAnsiTheme="minorEastAsia" w:cstheme="minorEastAsia"/>
          <w:szCs w:val="21"/>
        </w:rPr>
        <w:fldChar w:fldCharType="begin"/>
      </w:r>
      <w:r>
        <w:rPr>
          <w:rFonts w:hint="eastAsia" w:asciiTheme="minorEastAsia" w:hAnsiTheme="minorEastAsia" w:cstheme="minorEastAsia"/>
          <w:szCs w:val="21"/>
        </w:rPr>
        <w:instrText xml:space="preserve"> PAGEREF _Toc7684 </w:instrText>
      </w:r>
      <w:r>
        <w:rPr>
          <w:rFonts w:hint="eastAsia" w:asciiTheme="minorEastAsia" w:hAnsiTheme="minorEastAsia" w:cstheme="minorEastAsia"/>
          <w:szCs w:val="21"/>
        </w:rPr>
        <w:fldChar w:fldCharType="separate"/>
      </w:r>
      <w:r>
        <w:rPr>
          <w:rFonts w:hint="eastAsia" w:asciiTheme="minorEastAsia" w:hAnsiTheme="minorEastAsia" w:cstheme="minorEastAsia"/>
          <w:szCs w:val="21"/>
        </w:rPr>
        <w:t>6</w:t>
      </w:r>
      <w:r>
        <w:rPr>
          <w:rFonts w:hint="eastAsia" w:asciiTheme="minorEastAsia" w:hAnsiTheme="minorEastAsia" w:cstheme="minorEastAsia"/>
          <w:szCs w:val="21"/>
        </w:rPr>
        <w:fldChar w:fldCharType="end"/>
      </w:r>
      <w:r>
        <w:rPr>
          <w:rFonts w:hint="eastAsia" w:asciiTheme="minorEastAsia" w:hAnsiTheme="minorEastAsia" w:cstheme="minorEastAsia"/>
          <w:szCs w:val="21"/>
        </w:rPr>
        <w:fldChar w:fldCharType="end"/>
      </w:r>
    </w:p>
    <w:p>
      <w:pPr>
        <w:pStyle w:val="9"/>
        <w:tabs>
          <w:tab w:val="right" w:leader="dot" w:pos="8306"/>
        </w:tabs>
        <w:spacing w:beforeLines="25" w:afterLines="25"/>
        <w:ind w:left="0" w:leftChars="0"/>
        <w:rPr>
          <w:rFonts w:asciiTheme="minorEastAsia" w:hAnsiTheme="minorEastAsia" w:cstheme="minorEastAsia"/>
          <w:szCs w:val="21"/>
        </w:rPr>
      </w:pPr>
      <w:r>
        <w:fldChar w:fldCharType="begin"/>
      </w:r>
      <w:r>
        <w:instrText xml:space="preserve"> HYPERLINK \l "_Toc4484" </w:instrText>
      </w:r>
      <w:r>
        <w:fldChar w:fldCharType="separate"/>
      </w:r>
      <w:r>
        <w:rPr>
          <w:rFonts w:hint="eastAsia" w:asciiTheme="minorEastAsia" w:hAnsiTheme="minorEastAsia" w:cstheme="minorEastAsia"/>
          <w:szCs w:val="21"/>
        </w:rPr>
        <w:t>9  评定组织</w:t>
      </w:r>
      <w:r>
        <w:rPr>
          <w:rFonts w:hint="eastAsia" w:asciiTheme="minorEastAsia" w:hAnsiTheme="minorEastAsia" w:cstheme="minorEastAsia"/>
          <w:szCs w:val="21"/>
        </w:rPr>
        <w:tab/>
      </w:r>
      <w:r>
        <w:rPr>
          <w:rFonts w:hint="eastAsia" w:asciiTheme="minorEastAsia" w:hAnsiTheme="minorEastAsia" w:cstheme="minorEastAsia"/>
          <w:szCs w:val="21"/>
        </w:rPr>
        <w:fldChar w:fldCharType="begin"/>
      </w:r>
      <w:r>
        <w:rPr>
          <w:rFonts w:hint="eastAsia" w:asciiTheme="minorEastAsia" w:hAnsiTheme="minorEastAsia" w:cstheme="minorEastAsia"/>
          <w:szCs w:val="21"/>
        </w:rPr>
        <w:instrText xml:space="preserve"> PAGEREF _Toc4484 </w:instrText>
      </w:r>
      <w:r>
        <w:rPr>
          <w:rFonts w:hint="eastAsia" w:asciiTheme="minorEastAsia" w:hAnsiTheme="minorEastAsia" w:cstheme="minorEastAsia"/>
          <w:szCs w:val="21"/>
        </w:rPr>
        <w:fldChar w:fldCharType="separate"/>
      </w:r>
      <w:r>
        <w:rPr>
          <w:rFonts w:hint="eastAsia" w:asciiTheme="minorEastAsia" w:hAnsiTheme="minorEastAsia" w:cstheme="minorEastAsia"/>
          <w:szCs w:val="21"/>
        </w:rPr>
        <w:t>10</w:t>
      </w:r>
      <w:r>
        <w:rPr>
          <w:rFonts w:hint="eastAsia" w:asciiTheme="minorEastAsia" w:hAnsiTheme="minorEastAsia" w:cstheme="minorEastAsia"/>
          <w:szCs w:val="21"/>
        </w:rPr>
        <w:fldChar w:fldCharType="end"/>
      </w:r>
      <w:r>
        <w:rPr>
          <w:rFonts w:hint="eastAsia" w:asciiTheme="minorEastAsia" w:hAnsiTheme="minorEastAsia" w:cstheme="minorEastAsia"/>
          <w:szCs w:val="21"/>
        </w:rPr>
        <w:fldChar w:fldCharType="end"/>
      </w:r>
    </w:p>
    <w:p>
      <w:pPr>
        <w:pStyle w:val="9"/>
        <w:tabs>
          <w:tab w:val="right" w:leader="dot" w:pos="8306"/>
        </w:tabs>
        <w:spacing w:beforeLines="25" w:afterLines="25"/>
        <w:ind w:left="0" w:leftChars="0"/>
        <w:rPr>
          <w:rFonts w:asciiTheme="minorEastAsia" w:hAnsiTheme="minorEastAsia" w:cstheme="minorEastAsia"/>
          <w:szCs w:val="21"/>
        </w:rPr>
      </w:pPr>
      <w:r>
        <w:fldChar w:fldCharType="begin"/>
      </w:r>
      <w:r>
        <w:instrText xml:space="preserve"> HYPERLINK \l "_Toc11112" </w:instrText>
      </w:r>
      <w:r>
        <w:fldChar w:fldCharType="separate"/>
      </w:r>
      <w:r>
        <w:rPr>
          <w:rFonts w:hint="eastAsia" w:asciiTheme="minorEastAsia" w:hAnsiTheme="minorEastAsia" w:cstheme="minorEastAsia"/>
          <w:szCs w:val="21"/>
        </w:rPr>
        <w:t>10 评定程序</w:t>
      </w:r>
      <w:r>
        <w:rPr>
          <w:rFonts w:hint="eastAsia" w:asciiTheme="minorEastAsia" w:hAnsiTheme="minorEastAsia" w:cstheme="minorEastAsia"/>
          <w:szCs w:val="21"/>
        </w:rPr>
        <w:tab/>
      </w:r>
      <w:r>
        <w:rPr>
          <w:rFonts w:hint="eastAsia" w:asciiTheme="minorEastAsia" w:hAnsiTheme="minorEastAsia" w:cstheme="minorEastAsia"/>
          <w:szCs w:val="21"/>
        </w:rPr>
        <w:fldChar w:fldCharType="begin"/>
      </w:r>
      <w:r>
        <w:rPr>
          <w:rFonts w:hint="eastAsia" w:asciiTheme="minorEastAsia" w:hAnsiTheme="minorEastAsia" w:cstheme="minorEastAsia"/>
          <w:szCs w:val="21"/>
        </w:rPr>
        <w:instrText xml:space="preserve"> PAGEREF _Toc11112 </w:instrText>
      </w:r>
      <w:r>
        <w:rPr>
          <w:rFonts w:hint="eastAsia" w:asciiTheme="minorEastAsia" w:hAnsiTheme="minorEastAsia" w:cstheme="minorEastAsia"/>
          <w:szCs w:val="21"/>
        </w:rPr>
        <w:fldChar w:fldCharType="separate"/>
      </w:r>
      <w:r>
        <w:rPr>
          <w:rFonts w:hint="eastAsia" w:asciiTheme="minorEastAsia" w:hAnsiTheme="minorEastAsia" w:cstheme="minorEastAsia"/>
          <w:szCs w:val="21"/>
        </w:rPr>
        <w:t>10</w:t>
      </w:r>
      <w:r>
        <w:rPr>
          <w:rFonts w:hint="eastAsia" w:asciiTheme="minorEastAsia" w:hAnsiTheme="minorEastAsia" w:cstheme="minorEastAsia"/>
          <w:szCs w:val="21"/>
        </w:rPr>
        <w:fldChar w:fldCharType="end"/>
      </w:r>
      <w:r>
        <w:rPr>
          <w:rFonts w:hint="eastAsia" w:asciiTheme="minorEastAsia" w:hAnsiTheme="minorEastAsia" w:cstheme="minorEastAsia"/>
          <w:szCs w:val="21"/>
        </w:rPr>
        <w:fldChar w:fldCharType="end"/>
      </w:r>
    </w:p>
    <w:p>
      <w:pPr>
        <w:pStyle w:val="9"/>
        <w:tabs>
          <w:tab w:val="right" w:leader="dot" w:pos="8306"/>
        </w:tabs>
        <w:spacing w:beforeLines="25" w:afterLines="25"/>
        <w:ind w:left="0" w:leftChars="0"/>
      </w:pPr>
      <w:r>
        <w:fldChar w:fldCharType="begin"/>
      </w:r>
      <w:r>
        <w:instrText xml:space="preserve"> HYPERLINK \l "_Toc23617" </w:instrText>
      </w:r>
      <w:r>
        <w:fldChar w:fldCharType="separate"/>
      </w:r>
      <w:r>
        <w:rPr>
          <w:rFonts w:hint="eastAsia" w:asciiTheme="minorEastAsia" w:hAnsiTheme="minorEastAsia" w:cstheme="minorEastAsia"/>
          <w:szCs w:val="21"/>
        </w:rPr>
        <w:t>附   录</w:t>
      </w:r>
      <w:r>
        <w:rPr>
          <w:rFonts w:hint="eastAsia" w:asciiTheme="minorEastAsia" w:hAnsiTheme="minorEastAsia" w:cstheme="minorEastAsia"/>
          <w:szCs w:val="21"/>
        </w:rPr>
        <w:tab/>
      </w:r>
      <w:r>
        <w:rPr>
          <w:rFonts w:hint="eastAsia" w:asciiTheme="minorEastAsia" w:hAnsiTheme="minorEastAsia" w:cstheme="minorEastAsia"/>
          <w:szCs w:val="21"/>
        </w:rPr>
        <w:fldChar w:fldCharType="begin"/>
      </w:r>
      <w:r>
        <w:rPr>
          <w:rFonts w:hint="eastAsia" w:asciiTheme="minorEastAsia" w:hAnsiTheme="minorEastAsia" w:cstheme="minorEastAsia"/>
          <w:szCs w:val="21"/>
        </w:rPr>
        <w:instrText xml:space="preserve"> PAGEREF _Toc23617 </w:instrText>
      </w:r>
      <w:r>
        <w:rPr>
          <w:rFonts w:hint="eastAsia" w:asciiTheme="minorEastAsia" w:hAnsiTheme="minorEastAsia" w:cstheme="minorEastAsia"/>
          <w:szCs w:val="21"/>
        </w:rPr>
        <w:fldChar w:fldCharType="separate"/>
      </w:r>
      <w:r>
        <w:rPr>
          <w:rFonts w:hint="eastAsia" w:asciiTheme="minorEastAsia" w:hAnsiTheme="minorEastAsia" w:cstheme="minorEastAsia"/>
          <w:szCs w:val="21"/>
        </w:rPr>
        <w:t>27</w:t>
      </w:r>
      <w:r>
        <w:rPr>
          <w:rFonts w:hint="eastAsia" w:asciiTheme="minorEastAsia" w:hAnsiTheme="minorEastAsia" w:cstheme="minorEastAsia"/>
          <w:szCs w:val="21"/>
        </w:rPr>
        <w:fldChar w:fldCharType="end"/>
      </w:r>
      <w:r>
        <w:rPr>
          <w:rFonts w:hint="eastAsia" w:asciiTheme="minorEastAsia" w:hAnsiTheme="minorEastAsia" w:cstheme="minorEastAsia"/>
          <w:szCs w:val="21"/>
        </w:rPr>
        <w:fldChar w:fldCharType="end"/>
      </w:r>
      <w:r>
        <w:rPr>
          <w:rFonts w:hint="eastAsia" w:asciiTheme="minorEastAsia" w:hAnsiTheme="minorEastAsia" w:cstheme="minorEastAsia"/>
          <w:szCs w:val="21"/>
        </w:rPr>
        <w:tab/>
      </w:r>
    </w:p>
    <w:p>
      <w:pPr>
        <w:pStyle w:val="9"/>
        <w:tabs>
          <w:tab w:val="right" w:leader="dot" w:pos="8306"/>
        </w:tabs>
        <w:spacing w:beforeLines="25" w:afterLines="25"/>
        <w:ind w:left="0" w:leftChars="0"/>
        <w:rPr>
          <w:rFonts w:asciiTheme="minorEastAsia" w:hAnsiTheme="minorEastAsia" w:cstheme="minorEastAsia"/>
          <w:szCs w:val="21"/>
        </w:rPr>
      </w:pPr>
      <w:r>
        <w:fldChar w:fldCharType="begin"/>
      </w:r>
      <w:r>
        <w:instrText xml:space="preserve"> HYPERLINK \l "_Toc23617" </w:instrText>
      </w:r>
      <w:r>
        <w:fldChar w:fldCharType="separate"/>
      </w:r>
      <w:r>
        <w:rPr>
          <w:rFonts w:hint="eastAsia" w:asciiTheme="minorEastAsia" w:hAnsiTheme="minorEastAsia" w:cstheme="minorEastAsia"/>
          <w:szCs w:val="21"/>
        </w:rPr>
        <w:t>参 考 文 献</w:t>
      </w:r>
      <w:r>
        <w:rPr>
          <w:rFonts w:hint="eastAsia" w:asciiTheme="minorEastAsia" w:hAnsiTheme="minorEastAsia" w:cstheme="minorEastAsia"/>
          <w:szCs w:val="21"/>
        </w:rPr>
        <w:tab/>
      </w:r>
      <w:r>
        <w:rPr>
          <w:rFonts w:hint="eastAsia" w:asciiTheme="minorEastAsia" w:hAnsiTheme="minorEastAsia" w:cstheme="minorEastAsia"/>
          <w:szCs w:val="21"/>
        </w:rPr>
        <w:fldChar w:fldCharType="begin"/>
      </w:r>
      <w:r>
        <w:rPr>
          <w:rFonts w:hint="eastAsia" w:asciiTheme="minorEastAsia" w:hAnsiTheme="minorEastAsia" w:cstheme="minorEastAsia"/>
          <w:szCs w:val="21"/>
        </w:rPr>
        <w:instrText xml:space="preserve"> PAGEREF _Toc23617 </w:instrText>
      </w:r>
      <w:r>
        <w:rPr>
          <w:rFonts w:hint="eastAsia" w:asciiTheme="minorEastAsia" w:hAnsiTheme="minorEastAsia" w:cstheme="minorEastAsia"/>
          <w:szCs w:val="21"/>
        </w:rPr>
        <w:fldChar w:fldCharType="separate"/>
      </w:r>
      <w:r>
        <w:rPr>
          <w:rFonts w:hint="eastAsia" w:asciiTheme="minorEastAsia" w:hAnsiTheme="minorEastAsia" w:cstheme="minorEastAsia"/>
          <w:szCs w:val="21"/>
        </w:rPr>
        <w:t>27</w:t>
      </w:r>
      <w:r>
        <w:rPr>
          <w:rFonts w:hint="eastAsia" w:asciiTheme="minorEastAsia" w:hAnsiTheme="minorEastAsia" w:cstheme="minorEastAsia"/>
          <w:szCs w:val="21"/>
        </w:rPr>
        <w:fldChar w:fldCharType="end"/>
      </w:r>
      <w:r>
        <w:rPr>
          <w:rFonts w:hint="eastAsia" w:asciiTheme="minorEastAsia" w:hAnsiTheme="minorEastAsia" w:cstheme="minorEastAsia"/>
          <w:szCs w:val="21"/>
        </w:rPr>
        <w:fldChar w:fldCharType="end"/>
      </w:r>
    </w:p>
    <w:p>
      <w:pPr>
        <w:spacing w:beforeLines="25" w:afterLines="25"/>
        <w:rPr>
          <w:rFonts w:asciiTheme="minorEastAsia" w:hAnsiTheme="minorEastAsia" w:cstheme="minorEastAsia"/>
          <w:sz w:val="24"/>
        </w:rPr>
      </w:pPr>
      <w:r>
        <w:rPr>
          <w:rFonts w:hint="eastAsia" w:asciiTheme="minorEastAsia" w:hAnsiTheme="minorEastAsia" w:cstheme="minorEastAsia"/>
          <w:szCs w:val="21"/>
        </w:rPr>
        <w:fldChar w:fldCharType="end"/>
      </w:r>
    </w:p>
    <w:p>
      <w:pPr>
        <w:spacing w:line="600" w:lineRule="auto"/>
        <w:jc w:val="right"/>
        <w:rPr>
          <w:rFonts w:ascii="黑体" w:hAnsi="黑体"/>
          <w:sz w:val="28"/>
        </w:rPr>
      </w:pPr>
    </w:p>
    <w:p>
      <w:pPr>
        <w:spacing w:line="600" w:lineRule="auto"/>
        <w:jc w:val="right"/>
        <w:rPr>
          <w:rFonts w:ascii="黑体" w:hAnsi="黑体"/>
          <w:sz w:val="28"/>
        </w:rPr>
      </w:pPr>
    </w:p>
    <w:p>
      <w:pPr>
        <w:spacing w:line="600" w:lineRule="auto"/>
        <w:rPr>
          <w:rFonts w:ascii="黑体" w:hAnsi="黑体"/>
          <w:sz w:val="28"/>
        </w:rPr>
      </w:pPr>
    </w:p>
    <w:p>
      <w:pPr>
        <w:pStyle w:val="6"/>
        <w:spacing w:before="0"/>
        <w:rPr>
          <w:sz w:val="32"/>
        </w:rPr>
      </w:pPr>
    </w:p>
    <w:p>
      <w:pPr>
        <w:pStyle w:val="6"/>
        <w:spacing w:before="11"/>
        <w:rPr>
          <w:sz w:val="28"/>
        </w:rPr>
      </w:pPr>
    </w:p>
    <w:p>
      <w:pPr>
        <w:pStyle w:val="6"/>
        <w:spacing w:before="11"/>
        <w:rPr>
          <w:sz w:val="28"/>
        </w:rPr>
      </w:pPr>
    </w:p>
    <w:p>
      <w:pPr>
        <w:pStyle w:val="6"/>
        <w:spacing w:before="11"/>
        <w:rPr>
          <w:sz w:val="28"/>
        </w:rPr>
      </w:pPr>
    </w:p>
    <w:p>
      <w:pPr>
        <w:pStyle w:val="6"/>
        <w:spacing w:before="11"/>
        <w:rPr>
          <w:sz w:val="28"/>
        </w:rPr>
      </w:pPr>
    </w:p>
    <w:p>
      <w:pPr>
        <w:pStyle w:val="2"/>
        <w:jc w:val="both"/>
        <w:sectPr>
          <w:headerReference r:id="rId4" w:type="default"/>
          <w:footerReference r:id="rId5" w:type="default"/>
          <w:pgSz w:w="11906" w:h="16838"/>
          <w:pgMar w:top="1440" w:right="1800" w:bottom="1440" w:left="1800" w:header="851" w:footer="992" w:gutter="0"/>
          <w:pgNumType w:fmt="upperRoman" w:start="1"/>
          <w:cols w:space="425" w:num="1"/>
          <w:docGrid w:type="lines" w:linePitch="312" w:charSpace="0"/>
        </w:sectPr>
      </w:pPr>
      <w:bookmarkStart w:id="6" w:name="_Toc26850"/>
    </w:p>
    <w:p>
      <w:pPr>
        <w:pStyle w:val="3"/>
        <w:keepNext w:val="0"/>
        <w:keepLines w:val="0"/>
        <w:spacing w:before="640" w:after="640" w:line="240" w:lineRule="auto"/>
        <w:jc w:val="center"/>
        <w:rPr>
          <w:rFonts w:ascii="黑体"/>
          <w:sz w:val="45"/>
        </w:rPr>
      </w:pPr>
      <w:bookmarkStart w:id="7" w:name="_Toc24750"/>
      <w:bookmarkStart w:id="8" w:name="_Toc23248"/>
      <w:bookmarkStart w:id="9" w:name="_Toc10824"/>
      <w:bookmarkStart w:id="10" w:name="_Toc1523"/>
      <w:r>
        <w:rPr>
          <w:rFonts w:hint="eastAsia"/>
        </w:rPr>
        <w:t>前言</w:t>
      </w:r>
      <w:bookmarkEnd w:id="6"/>
      <w:bookmarkEnd w:id="7"/>
      <w:bookmarkEnd w:id="8"/>
      <w:bookmarkEnd w:id="9"/>
      <w:bookmarkEnd w:id="10"/>
    </w:p>
    <w:p>
      <w:pPr>
        <w:ind w:firstLine="420" w:firstLineChars="200"/>
        <w:rPr>
          <w:rFonts w:asciiTheme="minorEastAsia" w:hAnsiTheme="minorEastAsia" w:cstheme="minorEastAsia"/>
          <w:szCs w:val="21"/>
        </w:rPr>
      </w:pPr>
      <w:r>
        <w:rPr>
          <w:rFonts w:hint="eastAsia" w:asciiTheme="minorEastAsia" w:hAnsiTheme="minorEastAsia" w:cstheme="minorEastAsia"/>
          <w:szCs w:val="21"/>
        </w:rPr>
        <w:t xml:space="preserve">本标准按照GB/T 1.1-2009给出的规则起草。 </w:t>
      </w:r>
    </w:p>
    <w:p>
      <w:pPr>
        <w:ind w:firstLine="420" w:firstLineChars="200"/>
        <w:rPr>
          <w:rFonts w:asciiTheme="minorEastAsia" w:hAnsiTheme="minorEastAsia" w:cstheme="minorEastAsia"/>
          <w:szCs w:val="21"/>
        </w:rPr>
      </w:pPr>
      <w:r>
        <w:rPr>
          <w:rFonts w:hint="eastAsia" w:asciiTheme="minorEastAsia" w:hAnsiTheme="minorEastAsia" w:cstheme="minorEastAsia"/>
          <w:szCs w:val="21"/>
        </w:rPr>
        <w:t xml:space="preserve">本标准由湖南省民政厅提出并归口管理。 </w:t>
      </w:r>
    </w:p>
    <w:p>
      <w:pPr>
        <w:ind w:firstLine="420" w:firstLineChars="200"/>
        <w:rPr>
          <w:rFonts w:asciiTheme="minorEastAsia" w:hAnsiTheme="minorEastAsia" w:cstheme="minorEastAsia"/>
          <w:szCs w:val="21"/>
        </w:rPr>
      </w:pPr>
      <w:r>
        <w:rPr>
          <w:rFonts w:hint="eastAsia" w:asciiTheme="minorEastAsia" w:hAnsiTheme="minorEastAsia" w:cstheme="minorEastAsia"/>
          <w:szCs w:val="21"/>
        </w:rPr>
        <w:t>本标准起草单位：湖南省民政厅、湖南省德一社会工作发展中心。</w:t>
      </w:r>
    </w:p>
    <w:p>
      <w:pPr>
        <w:ind w:firstLine="420" w:firstLineChars="200"/>
        <w:rPr>
          <w:rFonts w:ascii="黑体" w:hAnsi="黑体"/>
          <w:sz w:val="28"/>
        </w:rPr>
      </w:pPr>
      <w:r>
        <w:rPr>
          <w:rFonts w:hint="eastAsia" w:asciiTheme="minorEastAsia" w:hAnsiTheme="minorEastAsia" w:cstheme="minorEastAsia"/>
          <w:szCs w:val="21"/>
        </w:rPr>
        <w:t>本标准主要起草人：陈自力、朱志明、姜  波、谢重远、陈红、张盈盈、罗栋光、李斌、潘泽泉、孙建娥、廖鸿冰。</w:t>
      </w:r>
    </w:p>
    <w:p>
      <w:pPr>
        <w:spacing w:line="600" w:lineRule="auto"/>
        <w:rPr>
          <w:rFonts w:ascii="黑体" w:hAnsi="黑体"/>
          <w:sz w:val="28"/>
        </w:rPr>
      </w:pPr>
    </w:p>
    <w:p>
      <w:pPr>
        <w:spacing w:line="600" w:lineRule="auto"/>
        <w:rPr>
          <w:rFonts w:ascii="黑体" w:hAnsi="黑体"/>
          <w:sz w:val="28"/>
        </w:rPr>
      </w:pPr>
    </w:p>
    <w:p>
      <w:pPr>
        <w:spacing w:line="600" w:lineRule="auto"/>
        <w:rPr>
          <w:rFonts w:ascii="黑体" w:hAnsi="黑体"/>
          <w:sz w:val="28"/>
        </w:rPr>
      </w:pPr>
    </w:p>
    <w:p>
      <w:pPr>
        <w:spacing w:line="600" w:lineRule="auto"/>
        <w:rPr>
          <w:rFonts w:ascii="黑体" w:hAnsi="黑体"/>
          <w:sz w:val="28"/>
        </w:rPr>
      </w:pPr>
    </w:p>
    <w:p>
      <w:pPr>
        <w:spacing w:line="600" w:lineRule="auto"/>
        <w:rPr>
          <w:rFonts w:ascii="黑体" w:hAnsi="黑体"/>
          <w:sz w:val="28"/>
        </w:rPr>
      </w:pPr>
    </w:p>
    <w:p>
      <w:pPr>
        <w:spacing w:line="600" w:lineRule="auto"/>
        <w:rPr>
          <w:rFonts w:ascii="黑体" w:hAnsi="黑体"/>
          <w:sz w:val="28"/>
        </w:rPr>
        <w:sectPr>
          <w:footerReference r:id="rId6" w:type="default"/>
          <w:pgSz w:w="11906" w:h="16838"/>
          <w:pgMar w:top="1440" w:right="1800" w:bottom="1440" w:left="1800" w:header="851" w:footer="992" w:gutter="0"/>
          <w:pgNumType w:fmt="upperRoman"/>
          <w:cols w:space="425" w:num="1"/>
          <w:docGrid w:type="lines" w:linePitch="312" w:charSpace="0"/>
        </w:sectPr>
      </w:pPr>
    </w:p>
    <w:p>
      <w:pPr>
        <w:spacing w:line="720" w:lineRule="auto"/>
        <w:jc w:val="center"/>
        <w:rPr>
          <w:rFonts w:ascii="黑体" w:hAnsi="Times New Roman" w:eastAsia="黑体" w:cs="Times New Roman"/>
          <w:kern w:val="0"/>
          <w:sz w:val="32"/>
          <w:szCs w:val="20"/>
        </w:rPr>
      </w:pPr>
      <w:r>
        <w:rPr>
          <w:rFonts w:hint="eastAsia" w:ascii="黑体" w:hAnsi="Times New Roman" w:eastAsia="黑体" w:cs="Times New Roman"/>
          <w:kern w:val="0"/>
          <w:sz w:val="32"/>
          <w:szCs w:val="20"/>
        </w:rPr>
        <w:t>湖南省民办社工机构等级评定</w:t>
      </w:r>
    </w:p>
    <w:p>
      <w:pPr>
        <w:numPr>
          <w:ilvl w:val="0"/>
          <w:numId w:val="3"/>
        </w:numPr>
        <w:spacing w:beforeLines="100" w:afterLines="100"/>
        <w:jc w:val="left"/>
        <w:outlineLvl w:val="1"/>
        <w:rPr>
          <w:szCs w:val="21"/>
        </w:rPr>
      </w:pPr>
      <w:bookmarkStart w:id="11" w:name="_Toc22657"/>
      <w:bookmarkStart w:id="12" w:name="_Toc26002"/>
      <w:bookmarkStart w:id="13" w:name="_Toc8388"/>
      <w:bookmarkStart w:id="14" w:name="_Toc25061"/>
      <w:r>
        <w:rPr>
          <w:rFonts w:hint="eastAsia" w:ascii="黑体" w:hAnsi="Times New Roman" w:eastAsia="黑体" w:cs="Times New Roman"/>
          <w:kern w:val="0"/>
          <w:szCs w:val="22"/>
        </w:rPr>
        <w:t>范围</w:t>
      </w:r>
      <w:bookmarkEnd w:id="11"/>
      <w:bookmarkEnd w:id="12"/>
      <w:bookmarkEnd w:id="13"/>
      <w:bookmarkEnd w:id="14"/>
    </w:p>
    <w:p>
      <w:pPr>
        <w:widowControl/>
        <w:ind w:firstLine="420" w:firstLineChars="200"/>
        <w:jc w:val="left"/>
        <w:rPr>
          <w:rFonts w:hint="eastAsia"/>
        </w:rPr>
      </w:pPr>
      <w:r>
        <w:rPr>
          <w:rFonts w:hint="eastAsia"/>
        </w:rPr>
        <w:t>本标准规定了民办社工机构的术语和定义、评估原则、评定方法、评定指标（基本要求、一般要求）和评定程序等。</w:t>
      </w:r>
    </w:p>
    <w:p>
      <w:pPr>
        <w:widowControl/>
        <w:ind w:firstLine="420" w:firstLineChars="200"/>
        <w:jc w:val="left"/>
      </w:pPr>
      <w:r>
        <w:rPr>
          <w:rFonts w:hint="eastAsia"/>
        </w:rPr>
        <w:t>本标准适用于</w:t>
      </w:r>
      <w:r>
        <w:rPr>
          <w:rFonts w:hint="eastAsia"/>
          <w:lang w:eastAsia="zh-CN"/>
        </w:rPr>
        <w:t>在湖南省内登记注册的民办社会工作服务机构</w:t>
      </w:r>
      <w:r>
        <w:rPr>
          <w:rFonts w:hint="eastAsia"/>
        </w:rPr>
        <w:t>。</w:t>
      </w:r>
    </w:p>
    <w:p>
      <w:pPr>
        <w:widowControl/>
        <w:ind w:firstLine="420" w:firstLineChars="200"/>
        <w:jc w:val="left"/>
        <w:rPr>
          <w:rFonts w:ascii="黑体" w:hAnsi="Times New Roman" w:eastAsia="黑体" w:cs="Times New Roman"/>
          <w:kern w:val="0"/>
          <w:szCs w:val="22"/>
        </w:rPr>
      </w:pPr>
      <w:r>
        <w:br w:type="textWrapping"/>
      </w:r>
      <w:bookmarkStart w:id="15" w:name="_Toc9819"/>
      <w:bookmarkStart w:id="16" w:name="_Toc24216"/>
      <w:bookmarkStart w:id="17" w:name="_Toc30414"/>
      <w:r>
        <w:rPr>
          <w:rFonts w:hint="eastAsia" w:ascii="黑体" w:hAnsi="Times New Roman" w:eastAsia="黑体" w:cs="Times New Roman"/>
          <w:kern w:val="0"/>
          <w:szCs w:val="22"/>
        </w:rPr>
        <w:t>2　规范性引用文件</w:t>
      </w:r>
      <w:bookmarkEnd w:id="15"/>
      <w:bookmarkEnd w:id="16"/>
      <w:bookmarkEnd w:id="17"/>
    </w:p>
    <w:p>
      <w:pPr>
        <w:widowControl/>
        <w:ind w:firstLine="420" w:firstLineChars="200"/>
        <w:jc w:val="left"/>
        <w:rPr>
          <w:rFonts w:ascii="黑体" w:hAnsi="Times New Roman" w:eastAsia="黑体" w:cs="Times New Roman"/>
          <w:kern w:val="0"/>
          <w:szCs w:val="22"/>
        </w:rPr>
      </w:pPr>
    </w:p>
    <w:p>
      <w:pPr>
        <w:ind w:firstLine="420" w:firstLineChars="200"/>
        <w:jc w:val="left"/>
        <w:outlineLvl w:val="1"/>
        <w:rPr>
          <w:rFonts w:hint="eastAsia" w:asciiTheme="minorEastAsia" w:hAnsiTheme="minorEastAsia" w:cstheme="minorEastAsia"/>
          <w:szCs w:val="21"/>
        </w:rPr>
      </w:pPr>
      <w:r>
        <w:rPr>
          <w:rFonts w:hint="eastAsia" w:asciiTheme="minorEastAsia" w:hAnsiTheme="minorEastAsia" w:cstheme="minorEastAsia"/>
          <w:szCs w:val="21"/>
        </w:rPr>
        <w:t>下列文件对于本文件的应用是必不可少的。凡是注日期的引用文件，仅所注日期的版本适用于本文件。凡是不注日期的引用文件，其最新版本（包括所有的修改</w:t>
      </w:r>
      <w:r>
        <w:rPr>
          <w:rFonts w:hint="eastAsia" w:asciiTheme="minorEastAsia" w:hAnsiTheme="minorEastAsia" w:cstheme="minorEastAsia"/>
          <w:color w:val="000000" w:themeColor="text1"/>
          <w:szCs w:val="21"/>
          <w:lang w:eastAsia="zh-CN"/>
          <w14:textFill>
            <w14:solidFill>
              <w14:schemeClr w14:val="tx1"/>
            </w14:solidFill>
          </w14:textFill>
        </w:rPr>
        <w:t>版</w:t>
      </w:r>
      <w:r>
        <w:rPr>
          <w:rFonts w:hint="eastAsia" w:asciiTheme="minorEastAsia" w:hAnsiTheme="minorEastAsia" w:cstheme="minorEastAsia"/>
          <w:szCs w:val="21"/>
        </w:rPr>
        <w:t>）适用于本文件。</w:t>
      </w:r>
      <w:r>
        <w:rPr>
          <w:rFonts w:hint="eastAsia" w:asciiTheme="minorEastAsia" w:hAnsiTheme="minorEastAsia" w:cstheme="minorEastAsia"/>
          <w:szCs w:val="21"/>
        </w:rPr>
        <w:br w:type="textWrapping"/>
      </w:r>
    </w:p>
    <w:p>
      <w:pPr>
        <w:ind w:firstLine="420" w:firstLineChars="200"/>
        <w:jc w:val="left"/>
        <w:outlineLvl w:val="1"/>
        <w:rPr>
          <w:rFonts w:asciiTheme="minorEastAsia" w:hAnsiTheme="minorEastAsia" w:cstheme="minorEastAsia"/>
          <w:szCs w:val="21"/>
        </w:rPr>
      </w:pPr>
      <w:r>
        <w:rPr>
          <w:rFonts w:hint="eastAsia" w:asciiTheme="minorEastAsia" w:hAnsiTheme="minorEastAsia" w:cstheme="minorEastAsia"/>
          <w:szCs w:val="21"/>
        </w:rPr>
        <w:t>MZ/T 059-2014 社会工作服务项目绩效评估指南</w:t>
      </w:r>
    </w:p>
    <w:p>
      <w:pPr>
        <w:ind w:firstLine="420" w:firstLineChars="200"/>
        <w:jc w:val="left"/>
        <w:outlineLvl w:val="1"/>
        <w:rPr>
          <w:rFonts w:asciiTheme="minorEastAsia" w:hAnsiTheme="minorEastAsia" w:cstheme="minorEastAsia"/>
          <w:szCs w:val="21"/>
        </w:rPr>
      </w:pPr>
      <w:r>
        <w:rPr>
          <w:rFonts w:hint="eastAsia" w:asciiTheme="minorEastAsia" w:hAnsiTheme="minorEastAsia" w:cstheme="minorEastAsia"/>
          <w:szCs w:val="21"/>
        </w:rPr>
        <w:t>MZ/T058-2014儿童社会工作服务指南</w:t>
      </w:r>
    </w:p>
    <w:p>
      <w:pPr>
        <w:ind w:firstLine="420" w:firstLineChars="200"/>
        <w:jc w:val="left"/>
        <w:outlineLvl w:val="1"/>
        <w:rPr>
          <w:rFonts w:asciiTheme="minorEastAsia" w:hAnsiTheme="minorEastAsia" w:cstheme="minorEastAsia"/>
          <w:szCs w:val="21"/>
        </w:rPr>
      </w:pPr>
      <w:r>
        <w:rPr>
          <w:rFonts w:hint="eastAsia" w:asciiTheme="minorEastAsia" w:hAnsiTheme="minorEastAsia" w:cstheme="minorEastAsia"/>
          <w:szCs w:val="21"/>
        </w:rPr>
        <w:t>MZ/T064-2016老年社会工作服务指南</w:t>
      </w:r>
    </w:p>
    <w:p>
      <w:pPr>
        <w:ind w:firstLine="420" w:firstLineChars="200"/>
        <w:jc w:val="left"/>
        <w:outlineLvl w:val="1"/>
        <w:rPr>
          <w:rFonts w:hint="eastAsia" w:asciiTheme="minorEastAsia" w:hAnsiTheme="minorEastAsia" w:cstheme="minorEastAsia"/>
          <w:szCs w:val="21"/>
        </w:rPr>
      </w:pPr>
      <w:r>
        <w:rPr>
          <w:rFonts w:hint="eastAsia" w:asciiTheme="minorEastAsia" w:hAnsiTheme="minorEastAsia" w:cstheme="minorEastAsia"/>
          <w:szCs w:val="21"/>
        </w:rPr>
        <w:t>MZ/T071-2016社区社会工作服务指南</w:t>
      </w:r>
      <w:bookmarkStart w:id="18" w:name="_Toc29879"/>
      <w:bookmarkStart w:id="19" w:name="_Toc4456"/>
      <w:bookmarkStart w:id="20" w:name="_Toc6047"/>
    </w:p>
    <w:p>
      <w:pPr>
        <w:ind w:firstLine="420" w:firstLineChars="200"/>
        <w:jc w:val="left"/>
        <w:outlineLvl w:val="1"/>
        <w:rPr>
          <w:rFonts w:hint="eastAsia" w:asciiTheme="minorEastAsia" w:hAnsiTheme="minorEastAsia" w:cstheme="minorEastAsia"/>
          <w:color w:val="000000" w:themeColor="text1"/>
          <w:szCs w:val="21"/>
          <w:lang w:eastAsia="zh-CN"/>
          <w14:textFill>
            <w14:solidFill>
              <w14:schemeClr w14:val="tx1"/>
            </w14:solidFill>
          </w14:textFill>
        </w:rPr>
      </w:pPr>
      <w:r>
        <w:rPr>
          <w:rFonts w:hint="eastAsia" w:asciiTheme="minorEastAsia" w:hAnsiTheme="minorEastAsia" w:cstheme="minorEastAsia"/>
          <w:color w:val="000000" w:themeColor="text1"/>
          <w:szCs w:val="21"/>
          <w:lang w:eastAsia="zh-CN"/>
          <w14:textFill>
            <w14:solidFill>
              <w14:schemeClr w14:val="tx1"/>
            </w14:solidFill>
          </w14:textFill>
        </w:rPr>
        <w:t>个案工作方法</w:t>
      </w:r>
    </w:p>
    <w:p>
      <w:pPr>
        <w:ind w:firstLine="420" w:firstLineChars="200"/>
        <w:jc w:val="left"/>
        <w:outlineLvl w:val="1"/>
        <w:rPr>
          <w:rFonts w:hint="eastAsia" w:asciiTheme="minorEastAsia" w:hAnsiTheme="minorEastAsia" w:cstheme="minorEastAsia"/>
          <w:color w:val="000000" w:themeColor="text1"/>
          <w:szCs w:val="21"/>
          <w:lang w:eastAsia="zh-CN"/>
          <w14:textFill>
            <w14:solidFill>
              <w14:schemeClr w14:val="tx1"/>
            </w14:solidFill>
          </w14:textFill>
        </w:rPr>
      </w:pPr>
      <w:r>
        <w:rPr>
          <w:rFonts w:hint="eastAsia" w:asciiTheme="minorEastAsia" w:hAnsiTheme="minorEastAsia" w:cstheme="minorEastAsia"/>
          <w:color w:val="000000" w:themeColor="text1"/>
          <w:szCs w:val="21"/>
          <w:lang w:eastAsia="zh-CN"/>
          <w14:textFill>
            <w14:solidFill>
              <w14:schemeClr w14:val="tx1"/>
            </w14:solidFill>
          </w14:textFill>
        </w:rPr>
        <w:t>小组工作方法</w:t>
      </w:r>
    </w:p>
    <w:p>
      <w:pPr>
        <w:ind w:firstLine="420" w:firstLineChars="200"/>
        <w:jc w:val="left"/>
        <w:outlineLvl w:val="1"/>
        <w:rPr>
          <w:rFonts w:hint="eastAsia" w:asciiTheme="minorEastAsia" w:hAnsiTheme="minorEastAsia" w:cstheme="minorEastAsia"/>
          <w:color w:val="000000" w:themeColor="text1"/>
          <w:szCs w:val="21"/>
          <w:lang w:eastAsia="zh-CN"/>
          <w14:textFill>
            <w14:solidFill>
              <w14:schemeClr w14:val="tx1"/>
            </w14:solidFill>
          </w14:textFill>
        </w:rPr>
      </w:pPr>
      <w:r>
        <w:rPr>
          <w:rFonts w:hint="eastAsia" w:asciiTheme="minorEastAsia" w:hAnsiTheme="minorEastAsia" w:cstheme="minorEastAsia"/>
          <w:color w:val="000000" w:themeColor="text1"/>
          <w:szCs w:val="21"/>
          <w:lang w:eastAsia="zh-CN"/>
          <w14:textFill>
            <w14:solidFill>
              <w14:schemeClr w14:val="tx1"/>
            </w14:solidFill>
          </w14:textFill>
        </w:rPr>
        <w:t>服务标准化工作指南</w:t>
      </w:r>
    </w:p>
    <w:p>
      <w:pPr>
        <w:rPr>
          <w:rFonts w:ascii="黑体" w:hAnsi="Times New Roman" w:eastAsia="黑体" w:cs="Times New Roman"/>
          <w:kern w:val="0"/>
          <w:szCs w:val="22"/>
        </w:rPr>
      </w:pPr>
    </w:p>
    <w:p>
      <w:r>
        <w:rPr>
          <w:rFonts w:hint="eastAsia" w:ascii="黑体" w:hAnsi="Times New Roman" w:eastAsia="黑体" w:cs="Times New Roman"/>
          <w:kern w:val="0"/>
          <w:szCs w:val="22"/>
        </w:rPr>
        <w:t>3  术语和定义</w:t>
      </w:r>
      <w:bookmarkEnd w:id="18"/>
      <w:bookmarkEnd w:id="19"/>
      <w:bookmarkEnd w:id="20"/>
      <w:r>
        <w:br w:type="textWrapping"/>
      </w:r>
    </w:p>
    <w:p>
      <w:pPr>
        <w:spacing w:afterLines="50"/>
        <w:ind w:left="0" w:leftChars="0" w:firstLine="420" w:firstLineChars="200"/>
        <w:rPr>
          <w:rFonts w:asciiTheme="minorEastAsia" w:hAnsiTheme="minorEastAsia" w:cstheme="minorEastAsia"/>
          <w:szCs w:val="21"/>
        </w:rPr>
      </w:pPr>
      <w:r>
        <w:rPr>
          <w:rFonts w:hint="eastAsia" w:asciiTheme="minorEastAsia" w:hAnsiTheme="minorEastAsia" w:cstheme="minorEastAsia"/>
          <w:szCs w:val="21"/>
        </w:rPr>
        <w:t>下列术语和定义适用于本文件。</w:t>
      </w:r>
    </w:p>
    <w:p>
      <w:pPr>
        <w:spacing w:afterLines="50"/>
        <w:jc w:val="left"/>
        <w:rPr>
          <w:rFonts w:ascii="黑体" w:hAnsi="Times New Roman" w:eastAsia="黑体" w:cs="Times New Roman"/>
          <w:kern w:val="0"/>
          <w:szCs w:val="22"/>
        </w:rPr>
      </w:pPr>
      <w:r>
        <w:rPr>
          <w:rFonts w:hint="eastAsia" w:ascii="黑体" w:hAnsi="Times New Roman" w:eastAsia="黑体" w:cs="Times New Roman"/>
          <w:kern w:val="0"/>
          <w:szCs w:val="22"/>
        </w:rPr>
        <w:t xml:space="preserve">3.1  </w:t>
      </w:r>
    </w:p>
    <w:p>
      <w:pPr>
        <w:ind w:firstLine="420" w:firstLineChars="200"/>
        <w:jc w:val="left"/>
        <w:rPr>
          <w:rFonts w:ascii="黑体" w:hAnsi="Times New Roman" w:eastAsia="黑体" w:cs="Times New Roman"/>
          <w:kern w:val="0"/>
          <w:szCs w:val="22"/>
        </w:rPr>
      </w:pPr>
      <w:r>
        <w:rPr>
          <w:rFonts w:hint="eastAsia" w:ascii="黑体" w:hAnsi="Times New Roman" w:eastAsia="黑体" w:cs="Times New Roman"/>
          <w:kern w:val="0"/>
          <w:szCs w:val="22"/>
        </w:rPr>
        <w:t>民办社</w:t>
      </w:r>
      <w:r>
        <w:rPr>
          <w:rFonts w:hint="eastAsia" w:ascii="黑体" w:hAnsi="Times New Roman" w:eastAsia="黑体" w:cs="Times New Roman"/>
          <w:kern w:val="0"/>
          <w:szCs w:val="22"/>
          <w:lang w:eastAsia="zh-CN"/>
        </w:rPr>
        <w:t>会</w:t>
      </w:r>
      <w:r>
        <w:rPr>
          <w:rFonts w:hint="eastAsia" w:ascii="黑体" w:hAnsi="Times New Roman" w:eastAsia="黑体" w:cs="Times New Roman"/>
          <w:kern w:val="0"/>
          <w:szCs w:val="22"/>
        </w:rPr>
        <w:t>工</w:t>
      </w:r>
      <w:r>
        <w:rPr>
          <w:rFonts w:hint="eastAsia" w:ascii="黑体" w:hAnsi="Times New Roman" w:eastAsia="黑体" w:cs="Times New Roman"/>
          <w:kern w:val="0"/>
          <w:szCs w:val="22"/>
          <w:lang w:eastAsia="zh-CN"/>
        </w:rPr>
        <w:t>作服务</w:t>
      </w:r>
      <w:r>
        <w:rPr>
          <w:rFonts w:hint="eastAsia" w:ascii="黑体" w:hAnsi="Times New Roman" w:eastAsia="黑体" w:cs="Times New Roman"/>
          <w:kern w:val="0"/>
          <w:szCs w:val="22"/>
        </w:rPr>
        <w:t xml:space="preserve">机构 </w:t>
      </w:r>
      <w:r>
        <w:rPr>
          <w:rFonts w:hint="eastAsia" w:ascii="黑体" w:hAnsi="Times New Roman" w:eastAsia="黑体" w:cs="Times New Roman"/>
          <w:kern w:val="0"/>
          <w:szCs w:val="22"/>
          <w:lang w:eastAsia="zh-CN"/>
        </w:rPr>
        <w:t>（</w:t>
      </w:r>
      <w:r>
        <w:rPr>
          <w:rFonts w:hint="eastAsia" w:ascii="黑体" w:hAnsi="Times New Roman" w:eastAsia="黑体" w:cs="Times New Roman"/>
          <w:color w:val="000000" w:themeColor="text1"/>
          <w:kern w:val="0"/>
          <w:szCs w:val="22"/>
          <w:lang w:eastAsia="zh-CN"/>
          <w14:textFill>
            <w14:solidFill>
              <w14:schemeClr w14:val="tx1"/>
            </w14:solidFill>
          </w14:textFill>
        </w:rPr>
        <w:t>简称民办社工机构</w:t>
      </w:r>
      <w:r>
        <w:rPr>
          <w:rFonts w:hint="eastAsia" w:ascii="黑体" w:hAnsi="Times New Roman" w:eastAsia="黑体" w:cs="Times New Roman"/>
          <w:kern w:val="0"/>
          <w:szCs w:val="22"/>
          <w:lang w:eastAsia="zh-CN"/>
        </w:rPr>
        <w:t>）</w:t>
      </w:r>
      <w:r>
        <w:rPr>
          <w:rFonts w:hint="eastAsia" w:ascii="黑体" w:hAnsi="Times New Roman" w:eastAsia="黑体" w:cs="Times New Roman"/>
          <w:kern w:val="0"/>
          <w:szCs w:val="22"/>
        </w:rPr>
        <w:t xml:space="preserve"> Private social work organization</w:t>
      </w:r>
      <w:r>
        <w:rPr>
          <w:rFonts w:ascii="黑体" w:hAnsi="Times New Roman" w:eastAsia="黑体" w:cs="Times New Roman"/>
          <w:kern w:val="0"/>
          <w:szCs w:val="22"/>
        </w:rPr>
        <w:t> </w:t>
      </w:r>
    </w:p>
    <w:p>
      <w:pPr>
        <w:spacing w:afterLines="50"/>
        <w:ind w:firstLine="420" w:firstLineChars="200"/>
        <w:jc w:val="left"/>
        <w:outlineLvl w:val="1"/>
        <w:rPr>
          <w:rFonts w:hint="eastAsia" w:asciiTheme="minorEastAsia" w:hAnsiTheme="minorEastAsia" w:cstheme="minorEastAsia"/>
          <w:szCs w:val="21"/>
        </w:rPr>
      </w:pPr>
      <w:r>
        <w:rPr>
          <w:rFonts w:hint="eastAsia" w:asciiTheme="minorEastAsia" w:hAnsiTheme="minorEastAsia" w:cstheme="minorEastAsia"/>
          <w:szCs w:val="21"/>
        </w:rPr>
        <w:t>以社会工作者为主体，坚持助人自助宗旨，遵循社会工作专业伦理规范，综合运用社会工作专业知识方法技能，开展困难救助、矛盾调控、权益维护、心理疏导、行为矫正、关系调制等服务的民办非企业单位。</w:t>
      </w:r>
    </w:p>
    <w:p>
      <w:pPr>
        <w:spacing w:beforeLines="50" w:afterLines="50"/>
        <w:rPr>
          <w:rFonts w:ascii="黑体" w:hAnsi="黑体" w:eastAsia="黑体" w:cs="黑体"/>
          <w:sz w:val="28"/>
          <w:szCs w:val="28"/>
        </w:rPr>
      </w:pPr>
      <w:r>
        <w:rPr>
          <w:rFonts w:hint="eastAsia" w:ascii="黑体" w:hAnsi="Times New Roman" w:eastAsia="黑体" w:cs="Times New Roman"/>
          <w:kern w:val="0"/>
          <w:szCs w:val="22"/>
        </w:rPr>
        <w:t>3.</w:t>
      </w:r>
      <w:r>
        <w:rPr>
          <w:rFonts w:hint="eastAsia" w:ascii="黑体" w:hAnsi="Times New Roman" w:eastAsia="黑体" w:cs="Times New Roman"/>
          <w:kern w:val="0"/>
          <w:szCs w:val="22"/>
          <w:lang w:val="en-US" w:eastAsia="zh-CN"/>
        </w:rPr>
        <w:t>2</w:t>
      </w:r>
      <w:r>
        <w:rPr>
          <w:rFonts w:hint="eastAsia" w:ascii="黑体" w:hAnsi="Times New Roman" w:eastAsia="黑体" w:cs="Times New Roman"/>
          <w:kern w:val="0"/>
          <w:szCs w:val="22"/>
        </w:rPr>
        <w:t xml:space="preserve"> </w:t>
      </w:r>
    </w:p>
    <w:p>
      <w:pPr>
        <w:ind w:firstLine="420" w:firstLineChars="200"/>
        <w:jc w:val="left"/>
        <w:rPr>
          <w:rFonts w:ascii="黑体" w:hAnsi="Times New Roman" w:eastAsia="黑体" w:cs="Times New Roman"/>
          <w:kern w:val="0"/>
          <w:szCs w:val="22"/>
        </w:rPr>
      </w:pPr>
      <w:r>
        <w:rPr>
          <w:rFonts w:hint="eastAsia" w:ascii="黑体" w:hAnsi="Times New Roman" w:eastAsia="黑体" w:cs="Times New Roman"/>
          <w:kern w:val="0"/>
          <w:szCs w:val="22"/>
        </w:rPr>
        <w:t>社会工作者   </w:t>
      </w:r>
      <w:r>
        <w:rPr>
          <w:rFonts w:ascii="黑体" w:hAnsi="Times New Roman" w:eastAsia="黑体" w:cs="Times New Roman"/>
          <w:kern w:val="0"/>
          <w:szCs w:val="22"/>
        </w:rPr>
        <w:t>Social worker</w:t>
      </w:r>
    </w:p>
    <w:p>
      <w:pPr>
        <w:ind w:firstLine="420" w:firstLineChars="200"/>
        <w:jc w:val="left"/>
        <w:outlineLvl w:val="1"/>
        <w:rPr>
          <w:rFonts w:asciiTheme="minorEastAsia" w:hAnsiTheme="minorEastAsia" w:cstheme="minorEastAsia"/>
          <w:color w:val="FF0000"/>
          <w:szCs w:val="21"/>
        </w:rPr>
      </w:pPr>
      <w:r>
        <w:rPr>
          <w:rFonts w:asciiTheme="minorEastAsia" w:hAnsiTheme="minorEastAsia" w:cstheme="minorEastAsia"/>
          <w:color w:val="000000" w:themeColor="text1"/>
          <w:szCs w:val="21"/>
          <w14:textFill>
            <w14:solidFill>
              <w14:schemeClr w14:val="tx1"/>
            </w14:solidFill>
          </w14:textFill>
        </w:rPr>
        <w:t>遵循助人自助的</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"http://baike.baidu.com/subview/208414/12170504.htm" \t "http://baike.baidu.com/item/_blank" </w:instrText>
      </w:r>
      <w:r>
        <w:rPr>
          <w:color w:val="000000" w:themeColor="text1"/>
          <w14:textFill>
            <w14:solidFill>
              <w14:schemeClr w14:val="tx1"/>
            </w14:solidFill>
          </w14:textFill>
        </w:rPr>
        <w:fldChar w:fldCharType="separate"/>
      </w:r>
      <w:r>
        <w:rPr>
          <w:rFonts w:asciiTheme="minorEastAsia" w:hAnsiTheme="minorEastAsia" w:cstheme="minorEastAsia"/>
          <w:color w:val="000000" w:themeColor="text1"/>
          <w:szCs w:val="21"/>
          <w14:textFill>
            <w14:solidFill>
              <w14:schemeClr w14:val="tx1"/>
            </w14:solidFill>
          </w14:textFill>
        </w:rPr>
        <w:t>价值</w:t>
      </w:r>
      <w:r>
        <w:rPr>
          <w:rFonts w:asciiTheme="minorEastAsia" w:hAnsiTheme="minorEastAsia" w:cstheme="minorEastAsia"/>
          <w:color w:val="000000" w:themeColor="text1"/>
          <w:szCs w:val="21"/>
          <w14:textFill>
            <w14:solidFill>
              <w14:schemeClr w14:val="tx1"/>
            </w14:solidFill>
          </w14:textFill>
        </w:rPr>
        <w:fldChar w:fldCharType="end"/>
      </w:r>
      <w:r>
        <w:rPr>
          <w:rFonts w:asciiTheme="minorEastAsia" w:hAnsiTheme="minorEastAsia" w:cstheme="minorEastAsia"/>
          <w:color w:val="000000" w:themeColor="text1"/>
          <w:szCs w:val="21"/>
          <w14:textFill>
            <w14:solidFill>
              <w14:schemeClr w14:val="tx1"/>
            </w14:solidFill>
          </w14:textFill>
        </w:rPr>
        <w:t>理念，运用</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"http://baike.baidu.com/view/552573.htm" \t "http://baike.baidu.com/item/_blank" </w:instrText>
      </w:r>
      <w:r>
        <w:rPr>
          <w:color w:val="000000" w:themeColor="text1"/>
          <w14:textFill>
            <w14:solidFill>
              <w14:schemeClr w14:val="tx1"/>
            </w14:solidFill>
          </w14:textFill>
        </w:rPr>
        <w:fldChar w:fldCharType="separate"/>
      </w:r>
      <w:r>
        <w:rPr>
          <w:rFonts w:asciiTheme="minorEastAsia" w:hAnsiTheme="minorEastAsia" w:cstheme="minorEastAsia"/>
          <w:color w:val="000000" w:themeColor="text1"/>
          <w:szCs w:val="21"/>
          <w14:textFill>
            <w14:solidFill>
              <w14:schemeClr w14:val="tx1"/>
            </w14:solidFill>
          </w14:textFill>
        </w:rPr>
        <w:t>个案</w:t>
      </w:r>
      <w:r>
        <w:rPr>
          <w:rFonts w:asciiTheme="minorEastAsia" w:hAnsiTheme="minorEastAsia" w:cstheme="minorEastAsia"/>
          <w:color w:val="000000" w:themeColor="text1"/>
          <w:szCs w:val="21"/>
          <w14:textFill>
            <w14:solidFill>
              <w14:schemeClr w14:val="tx1"/>
            </w14:solidFill>
          </w14:textFill>
        </w:rPr>
        <w:fldChar w:fldCharType="end"/>
      </w:r>
      <w:r>
        <w:rPr>
          <w:rFonts w:asciiTheme="minorEastAsia" w:hAnsiTheme="minorEastAsia" w:cstheme="minorEastAsia"/>
          <w:color w:val="000000" w:themeColor="text1"/>
          <w:szCs w:val="21"/>
          <w14:textFill>
            <w14:solidFill>
              <w14:schemeClr w14:val="tx1"/>
            </w14:solidFill>
          </w14:textFill>
        </w:rPr>
        <w:t>、小组、社区、行政等专业方法，以帮助机构和他人发挥自身潜能，协调社会关系，解决和预防社会问题，促进社会公正为职业的专业工作者。</w:t>
      </w:r>
    </w:p>
    <w:p>
      <w:pPr>
        <w:spacing w:afterLines="50"/>
        <w:ind w:firstLine="420" w:firstLineChars="200"/>
        <w:jc w:val="left"/>
        <w:outlineLvl w:val="1"/>
        <w:rPr>
          <w:rFonts w:hint="eastAsia" w:asciiTheme="minorEastAsia" w:hAnsiTheme="minorEastAsia" w:cstheme="minorEastAsia"/>
          <w:szCs w:val="21"/>
        </w:rPr>
      </w:pPr>
    </w:p>
    <w:p>
      <w:pPr>
        <w:spacing w:afterLines="50"/>
        <w:jc w:val="left"/>
        <w:rPr>
          <w:rFonts w:ascii="黑体" w:hAnsi="Times New Roman" w:eastAsia="黑体" w:cs="Times New Roman"/>
          <w:kern w:val="0"/>
          <w:szCs w:val="22"/>
        </w:rPr>
      </w:pPr>
      <w:r>
        <w:rPr>
          <w:rFonts w:hint="eastAsia" w:ascii="黑体" w:hAnsi="Times New Roman" w:eastAsia="黑体" w:cs="Times New Roman"/>
          <w:kern w:val="0"/>
          <w:szCs w:val="22"/>
        </w:rPr>
        <w:t>3.</w:t>
      </w:r>
      <w:r>
        <w:rPr>
          <w:rFonts w:hint="eastAsia" w:ascii="黑体" w:hAnsi="Times New Roman" w:eastAsia="黑体" w:cs="Times New Roman"/>
          <w:kern w:val="0"/>
          <w:szCs w:val="22"/>
          <w:lang w:val="en-US" w:eastAsia="zh-CN"/>
        </w:rPr>
        <w:t>3</w:t>
      </w:r>
      <w:r>
        <w:rPr>
          <w:rFonts w:hint="eastAsia" w:ascii="黑体" w:hAnsi="Times New Roman" w:eastAsia="黑体" w:cs="Times New Roman"/>
          <w:kern w:val="0"/>
          <w:szCs w:val="22"/>
        </w:rPr>
        <w:t xml:space="preserve">  </w:t>
      </w:r>
    </w:p>
    <w:p>
      <w:pPr>
        <w:ind w:firstLine="420" w:firstLineChars="200"/>
        <w:jc w:val="left"/>
        <w:rPr>
          <w:rFonts w:ascii="黑体" w:hAnsi="Times New Roman" w:eastAsia="黑体" w:cs="Times New Roman"/>
          <w:kern w:val="0"/>
          <w:szCs w:val="22"/>
        </w:rPr>
      </w:pPr>
      <w:r>
        <w:rPr>
          <w:rFonts w:hint="eastAsia" w:ascii="黑体" w:hAnsi="Times New Roman" w:eastAsia="黑体" w:cs="Times New Roman"/>
          <w:kern w:val="0"/>
          <w:szCs w:val="22"/>
        </w:rPr>
        <w:t>社会工作服务  Social work service</w:t>
      </w:r>
    </w:p>
    <w:p>
      <w:pPr>
        <w:keepNext w:val="0"/>
        <w:keepLines w:val="0"/>
        <w:pageBreakBefore w:val="0"/>
        <w:widowControl w:val="0"/>
        <w:kinsoku/>
        <w:wordWrap/>
        <w:overflowPunct/>
        <w:topLinePunct w:val="0"/>
        <w:autoSpaceDE/>
        <w:autoSpaceDN/>
        <w:bidi w:val="0"/>
        <w:adjustRightInd/>
        <w:snapToGrid/>
        <w:spacing w:after="157" w:afterLines="50" w:line="240" w:lineRule="auto"/>
        <w:ind w:left="0" w:leftChars="0" w:right="0" w:rightChars="0" w:firstLine="420" w:firstLineChars="200"/>
        <w:jc w:val="left"/>
        <w:textAlignment w:val="auto"/>
        <w:outlineLvl w:val="1"/>
        <w:rPr>
          <w:rFonts w:hint="eastAsia" w:asciiTheme="minorEastAsia" w:hAnsiTheme="minorEastAsia" w:cstheme="minorEastAsia"/>
          <w:szCs w:val="21"/>
        </w:rPr>
      </w:pPr>
      <w:r>
        <w:rPr>
          <w:rFonts w:hint="eastAsia" w:asciiTheme="minorEastAsia" w:hAnsiTheme="minorEastAsia" w:cstheme="minorEastAsia"/>
          <w:szCs w:val="21"/>
        </w:rPr>
        <w:t>社会工作</w:t>
      </w:r>
      <w:r>
        <w:rPr>
          <w:rFonts w:hint="eastAsia" w:asciiTheme="minorEastAsia" w:hAnsiTheme="minorEastAsia" w:cstheme="minorEastAsia"/>
          <w:szCs w:val="21"/>
          <w:lang w:eastAsia="zh-CN"/>
        </w:rPr>
        <w:t>者</w:t>
      </w:r>
      <w:r>
        <w:rPr>
          <w:rFonts w:hint="eastAsia" w:asciiTheme="minorEastAsia" w:hAnsiTheme="minorEastAsia" w:cstheme="minorEastAsia"/>
          <w:szCs w:val="21"/>
        </w:rPr>
        <w:t>遵循社会工作专业价值理念，运用专业方法为有需要的服务对象（个人、家庭、社区、组织等）提供困难救助、矛盾调处、人文关怀、心理疏导、行为矫治、关系调适和资源协调等方面的专业性服务，以协助服务对象恢复和发展社会功能</w:t>
      </w:r>
      <w:r>
        <w:rPr>
          <w:rFonts w:hint="eastAsia" w:asciiTheme="minorEastAsia" w:hAnsiTheme="minorEastAsia" w:cstheme="minorEastAsia"/>
          <w:szCs w:val="21"/>
          <w:lang w:eastAsia="zh-CN"/>
        </w:rPr>
        <w:t>，</w:t>
      </w:r>
      <w:r>
        <w:rPr>
          <w:rFonts w:hint="eastAsia" w:asciiTheme="minorEastAsia" w:hAnsiTheme="minorEastAsia" w:cstheme="minorEastAsia"/>
          <w:szCs w:val="21"/>
        </w:rPr>
        <w:t>提升服务对象适应环境的能力。</w:t>
      </w:r>
    </w:p>
    <w:p>
      <w:pPr>
        <w:spacing w:beforeLines="100" w:afterLines="100"/>
        <w:rPr>
          <w:rFonts w:ascii="黑体" w:hAnsi="Times New Roman" w:eastAsia="黑体" w:cs="Times New Roman"/>
          <w:kern w:val="0"/>
          <w:szCs w:val="22"/>
        </w:rPr>
      </w:pPr>
      <w:bookmarkStart w:id="21" w:name="_Toc6913"/>
      <w:r>
        <w:rPr>
          <w:rFonts w:hint="eastAsia" w:ascii="黑体" w:hAnsi="Times New Roman" w:eastAsia="黑体" w:cs="Times New Roman"/>
          <w:kern w:val="0"/>
          <w:szCs w:val="22"/>
        </w:rPr>
        <w:t>4　基本要求</w:t>
      </w:r>
    </w:p>
    <w:bookmarkEnd w:id="21"/>
    <w:p>
      <w:pPr>
        <w:ind w:firstLine="420" w:firstLineChars="200"/>
        <w:jc w:val="left"/>
        <w:outlineLvl w:val="1"/>
        <w:rPr>
          <w:color w:val="000000" w:themeColor="text1"/>
          <w14:textFill>
            <w14:solidFill>
              <w14:schemeClr w14:val="tx1"/>
            </w14:solidFill>
          </w14:textFill>
        </w:rPr>
      </w:pPr>
      <w:r>
        <w:rPr>
          <w:rFonts w:hint="eastAsia" w:asciiTheme="minorEastAsia" w:hAnsiTheme="minorEastAsia" w:cstheme="minorEastAsia"/>
          <w:color w:val="000000" w:themeColor="text1"/>
          <w:szCs w:val="21"/>
          <w:lang w:eastAsia="zh-CN"/>
          <w14:textFill>
            <w14:solidFill>
              <w14:schemeClr w14:val="tx1"/>
            </w14:solidFill>
          </w14:textFill>
        </w:rPr>
        <w:t>参加等级评定的民办社会工作服务机构的基本要求：</w:t>
      </w:r>
    </w:p>
    <w:p>
      <w:pPr>
        <w:pStyle w:val="2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机构遵守</w:t>
      </w:r>
      <w:r>
        <w:rPr>
          <w:rFonts w:hint="eastAsia"/>
        </w:rPr>
        <w:t>国家法律法规</w:t>
      </w:r>
      <w:r>
        <w:rPr>
          <w:rFonts w:hint="eastAsia" w:asciiTheme="minorEastAsia" w:hAnsiTheme="minorEastAsia" w:eastAsiaTheme="minorEastAsia" w:cstheme="minorEastAsia"/>
          <w:szCs w:val="21"/>
        </w:rPr>
        <w:t>，</w:t>
      </w:r>
      <w:r>
        <w:rPr>
          <w:rFonts w:hint="eastAsia"/>
        </w:rPr>
        <w:t>未受到行政处罚</w:t>
      </w:r>
      <w:r>
        <w:rPr>
          <w:rFonts w:hint="eastAsia"/>
          <w:lang w:eastAsia="zh-CN"/>
        </w:rPr>
        <w:t>；</w:t>
      </w:r>
    </w:p>
    <w:p>
      <w:pPr>
        <w:pStyle w:val="24"/>
      </w:pPr>
      <w:r>
        <w:rPr>
          <w:rFonts w:hint="eastAsia" w:asciiTheme="minorEastAsia" w:hAnsiTheme="minorEastAsia" w:eastAsiaTheme="minorEastAsia" w:cstheme="minorEastAsia"/>
          <w:szCs w:val="21"/>
        </w:rPr>
        <w:t>机构注册两年以上且年检合格</w:t>
      </w:r>
      <w:r>
        <w:rPr>
          <w:rFonts w:hint="eastAsia"/>
        </w:rPr>
        <w:t>；</w:t>
      </w:r>
    </w:p>
    <w:p>
      <w:pPr>
        <w:pStyle w:val="24"/>
        <w:rPr>
          <w:color w:val="000000" w:themeColor="text1"/>
          <w14:textFill>
            <w14:solidFill>
              <w14:schemeClr w14:val="tx1"/>
            </w14:solidFill>
          </w14:textFill>
        </w:rPr>
      </w:pPr>
      <w:r>
        <w:rPr>
          <w:rFonts w:hint="eastAsia"/>
          <w:color w:val="000000" w:themeColor="text1"/>
          <w14:textFill>
            <w14:solidFill>
              <w14:schemeClr w14:val="tx1"/>
            </w14:solidFill>
          </w14:textFill>
        </w:rPr>
        <w:t>机构</w:t>
      </w:r>
      <w:r>
        <w:rPr>
          <w:rFonts w:hint="eastAsia"/>
          <w:color w:val="000000" w:themeColor="text1"/>
          <w:lang w:eastAsia="zh-CN"/>
          <w14:textFill>
            <w14:solidFill>
              <w14:schemeClr w14:val="tx1"/>
            </w14:solidFill>
          </w14:textFill>
        </w:rPr>
        <w:t>具有</w:t>
      </w:r>
      <w:r>
        <w:rPr>
          <w:rFonts w:hint="eastAsia"/>
          <w:color w:val="000000" w:themeColor="text1"/>
          <w14:textFill>
            <w14:solidFill>
              <w14:schemeClr w14:val="tx1"/>
            </w14:solidFill>
          </w14:textFill>
        </w:rPr>
        <w:t>社工资质</w:t>
      </w:r>
      <w:r>
        <w:rPr>
          <w:rFonts w:hint="eastAsia"/>
          <w:color w:val="000000" w:themeColor="text1"/>
          <w:lang w:eastAsia="zh-CN"/>
          <w14:textFill>
            <w14:solidFill>
              <w14:schemeClr w14:val="tx1"/>
            </w14:solidFill>
          </w14:textFill>
        </w:rPr>
        <w:t>的</w:t>
      </w:r>
      <w:r>
        <w:rPr>
          <w:rFonts w:hint="eastAsia"/>
          <w:color w:val="000000" w:themeColor="text1"/>
          <w14:textFill>
            <w14:solidFill>
              <w14:schemeClr w14:val="tx1"/>
            </w14:solidFill>
          </w14:textFill>
        </w:rPr>
        <w:t>专职人员3人及以上；</w:t>
      </w:r>
    </w:p>
    <w:p>
      <w:pPr>
        <w:pStyle w:val="24"/>
        <w:rPr>
          <w:rFonts w:asciiTheme="minorEastAsia" w:hAnsiTheme="minorEastAsia" w:eastAsiaTheme="minorEastAsia" w:cstheme="minorEastAsia"/>
          <w:color w:val="000000" w:themeColor="text1"/>
          <w:szCs w:val="21"/>
          <w14:textFill>
            <w14:solidFill>
              <w14:schemeClr w14:val="tx1"/>
            </w14:solidFill>
          </w14:textFill>
        </w:rPr>
      </w:pPr>
      <w:r>
        <w:rPr>
          <w:rFonts w:hint="eastAsia"/>
          <w:color w:val="000000" w:themeColor="text1"/>
          <w14:textFill>
            <w14:solidFill>
              <w14:schemeClr w14:val="tx1"/>
            </w14:solidFill>
          </w14:textFill>
        </w:rPr>
        <w:t>机构近两年内承接项目</w:t>
      </w:r>
      <w:r>
        <w:rPr>
          <w:rFonts w:hint="eastAsia"/>
          <w:color w:val="000000" w:themeColor="text1"/>
          <w:lang w:eastAsia="zh-CN"/>
          <w14:textFill>
            <w14:solidFill>
              <w14:schemeClr w14:val="tx1"/>
            </w14:solidFill>
          </w14:textFill>
        </w:rPr>
        <w:t>累计</w:t>
      </w:r>
      <w:r>
        <w:rPr>
          <w:rFonts w:hint="eastAsia"/>
          <w:color w:val="000000" w:themeColor="text1"/>
          <w14:textFill>
            <w14:solidFill>
              <w14:schemeClr w14:val="tx1"/>
            </w14:solidFill>
          </w14:textFill>
        </w:rPr>
        <w:t>金额达到</w:t>
      </w:r>
      <w:r>
        <w:rPr>
          <w:rFonts w:hint="eastAsia"/>
          <w:color w:val="000000" w:themeColor="text1"/>
          <w:lang w:val="en-US" w:eastAsia="zh-CN"/>
          <w14:textFill>
            <w14:solidFill>
              <w14:schemeClr w14:val="tx1"/>
            </w14:solidFill>
          </w14:textFill>
        </w:rPr>
        <w:t>30</w:t>
      </w:r>
      <w:r>
        <w:rPr>
          <w:rFonts w:hint="eastAsia"/>
          <w:color w:val="000000" w:themeColor="text1"/>
          <w14:textFill>
            <w14:solidFill>
              <w14:schemeClr w14:val="tx1"/>
            </w14:solidFill>
          </w14:textFill>
        </w:rPr>
        <w:t>万元以上</w:t>
      </w:r>
      <w:r>
        <w:rPr>
          <w:rFonts w:hint="eastAsia"/>
          <w:color w:val="000000" w:themeColor="text1"/>
          <w:lang w:eastAsia="zh-CN"/>
          <w14:textFill>
            <w14:solidFill>
              <w14:schemeClr w14:val="tx1"/>
            </w14:solidFill>
          </w14:textFill>
        </w:rPr>
        <w:t>。</w:t>
      </w:r>
    </w:p>
    <w:p>
      <w:pPr>
        <w:pStyle w:val="24"/>
        <w:numPr>
          <w:ilvl w:val="0"/>
          <w:numId w:val="0"/>
        </w:numPr>
        <w:ind w:left="425"/>
        <w:rPr>
          <w:rFonts w:asciiTheme="minorEastAsia" w:hAnsiTheme="minorEastAsia" w:eastAsiaTheme="minorEastAsia" w:cstheme="minorEastAsia"/>
          <w:szCs w:val="21"/>
        </w:rPr>
      </w:pPr>
    </w:p>
    <w:p>
      <w:pPr>
        <w:pStyle w:val="3"/>
        <w:spacing w:beforeLines="100" w:afterLines="100" w:line="240" w:lineRule="auto"/>
        <w:rPr>
          <w:rFonts w:ascii="黑体" w:hAnsi="Times New Roman" w:cs="Times New Roman"/>
          <w:b w:val="0"/>
          <w:kern w:val="0"/>
          <w:sz w:val="21"/>
          <w:szCs w:val="22"/>
        </w:rPr>
      </w:pPr>
      <w:bookmarkStart w:id="22" w:name="_Toc9034"/>
      <w:bookmarkStart w:id="23" w:name="_Toc12511"/>
      <w:bookmarkStart w:id="24" w:name="_Toc3098"/>
      <w:r>
        <w:rPr>
          <w:rFonts w:hint="eastAsia" w:ascii="黑体" w:hAnsi="Times New Roman" w:cs="Times New Roman"/>
          <w:b w:val="0"/>
          <w:kern w:val="0"/>
          <w:sz w:val="21"/>
          <w:szCs w:val="22"/>
        </w:rPr>
        <w:t>5  评估原则</w:t>
      </w:r>
      <w:bookmarkEnd w:id="22"/>
      <w:bookmarkEnd w:id="23"/>
      <w:bookmarkEnd w:id="24"/>
    </w:p>
    <w:p>
      <w:pPr>
        <w:spacing w:beforeLines="50" w:afterLines="50"/>
        <w:rPr>
          <w:rFonts w:ascii="黑体" w:hAnsi="Times New Roman" w:eastAsia="黑体" w:cs="Times New Roman"/>
          <w:kern w:val="0"/>
          <w:szCs w:val="21"/>
        </w:rPr>
      </w:pPr>
      <w:r>
        <w:rPr>
          <w:rFonts w:hint="eastAsia" w:ascii="黑体" w:hAnsi="Times New Roman" w:eastAsia="黑体" w:cs="Times New Roman"/>
          <w:kern w:val="0"/>
          <w:szCs w:val="21"/>
        </w:rPr>
        <w:t>5.1  专业性原则</w:t>
      </w:r>
    </w:p>
    <w:p>
      <w:pPr>
        <w:ind w:firstLine="420" w:firstLineChars="200"/>
        <w:jc w:val="left"/>
        <w:outlineLvl w:val="1"/>
        <w:rPr>
          <w:rFonts w:asciiTheme="minorEastAsia" w:hAnsiTheme="minorEastAsia" w:cstheme="minorEastAsia"/>
          <w:szCs w:val="21"/>
        </w:rPr>
      </w:pPr>
      <w:r>
        <w:rPr>
          <w:rFonts w:hint="eastAsia" w:asciiTheme="minorEastAsia" w:hAnsiTheme="minorEastAsia" w:cstheme="minorEastAsia"/>
          <w:szCs w:val="21"/>
        </w:rPr>
        <w:t>以社会工作的专业性为基础，注重考察社会工作的理念、价值观、方法与技巧在机构运营中的实施情况。</w:t>
      </w:r>
    </w:p>
    <w:p>
      <w:pPr>
        <w:spacing w:beforeLines="50" w:afterLines="50"/>
        <w:rPr>
          <w:rFonts w:ascii="黑体" w:hAnsi="Times New Roman" w:eastAsia="黑体" w:cs="Times New Roman"/>
          <w:kern w:val="0"/>
          <w:szCs w:val="21"/>
        </w:rPr>
      </w:pPr>
      <w:r>
        <w:rPr>
          <w:rFonts w:hint="eastAsia" w:ascii="黑体" w:hAnsi="Times New Roman" w:eastAsia="黑体" w:cs="Times New Roman"/>
          <w:kern w:val="0"/>
          <w:szCs w:val="21"/>
        </w:rPr>
        <w:t>5.2  科学性原则</w:t>
      </w:r>
    </w:p>
    <w:p>
      <w:pPr>
        <w:ind w:firstLine="420" w:firstLineChars="200"/>
        <w:jc w:val="left"/>
        <w:outlineLvl w:val="1"/>
        <w:rPr>
          <w:rFonts w:asciiTheme="minorEastAsia" w:hAnsiTheme="minorEastAsia" w:cstheme="minorEastAsia"/>
          <w:szCs w:val="21"/>
        </w:rPr>
      </w:pPr>
      <w:r>
        <w:rPr>
          <w:rFonts w:asciiTheme="minorEastAsia" w:hAnsiTheme="minorEastAsia" w:cstheme="minorEastAsia"/>
          <w:szCs w:val="21"/>
        </w:rPr>
        <w:t>选择科学的方法，制定科学的评估方案，在评估</w:t>
      </w:r>
      <w:r>
        <w:rPr>
          <w:rFonts w:hint="eastAsia" w:asciiTheme="minorEastAsia" w:hAnsiTheme="minorEastAsia" w:cstheme="minorEastAsia"/>
          <w:szCs w:val="21"/>
        </w:rPr>
        <w:t>过程</w:t>
      </w:r>
      <w:r>
        <w:rPr>
          <w:rFonts w:asciiTheme="minorEastAsia" w:hAnsiTheme="minorEastAsia" w:cstheme="minorEastAsia"/>
          <w:szCs w:val="21"/>
        </w:rPr>
        <w:t>中必须把主观评价与客观</w:t>
      </w:r>
      <w:r>
        <w:rPr>
          <w:rFonts w:hint="eastAsia" w:asciiTheme="minorEastAsia" w:hAnsiTheme="minorEastAsia" w:cstheme="minorEastAsia"/>
          <w:szCs w:val="21"/>
        </w:rPr>
        <w:t>事实</w:t>
      </w:r>
      <w:r>
        <w:rPr>
          <w:rFonts w:asciiTheme="minorEastAsia" w:hAnsiTheme="minorEastAsia" w:cstheme="minorEastAsia"/>
          <w:szCs w:val="21"/>
        </w:rPr>
        <w:t>、定性分析与定量分析相结合，使评估工作做到科学合理、真实可信。</w:t>
      </w:r>
    </w:p>
    <w:p>
      <w:pPr>
        <w:spacing w:beforeLines="50" w:afterLines="50"/>
        <w:rPr>
          <w:rFonts w:ascii="黑体" w:hAnsi="Times New Roman" w:eastAsia="黑体" w:cs="Times New Roman"/>
          <w:kern w:val="0"/>
          <w:szCs w:val="21"/>
        </w:rPr>
      </w:pPr>
      <w:r>
        <w:rPr>
          <w:rFonts w:hint="eastAsia" w:ascii="黑体" w:hAnsi="Times New Roman" w:eastAsia="黑体" w:cs="Times New Roman"/>
          <w:kern w:val="0"/>
          <w:szCs w:val="21"/>
        </w:rPr>
        <w:t>5.3  客观性原则</w:t>
      </w:r>
    </w:p>
    <w:p>
      <w:pPr>
        <w:spacing w:beforeLines="50" w:afterLines="50"/>
        <w:ind w:firstLine="420" w:firstLineChars="200"/>
        <w:rPr>
          <w:rFonts w:ascii="黑体" w:hAnsi="Times New Roman" w:eastAsia="黑体" w:cs="Times New Roman"/>
          <w:kern w:val="0"/>
          <w:szCs w:val="21"/>
        </w:rPr>
      </w:pPr>
      <w:r>
        <w:rPr>
          <w:rFonts w:hint="eastAsia" w:asciiTheme="minorEastAsia" w:hAnsiTheme="minorEastAsia" w:cstheme="minorEastAsia"/>
          <w:szCs w:val="21"/>
        </w:rPr>
        <w:t>以</w:t>
      </w:r>
      <w:r>
        <w:rPr>
          <w:rFonts w:asciiTheme="minorEastAsia" w:hAnsiTheme="minorEastAsia" w:cstheme="minorEastAsia"/>
          <w:szCs w:val="21"/>
        </w:rPr>
        <w:t>充分的</w:t>
      </w:r>
      <w:r>
        <w:rPr>
          <w:rFonts w:hint="eastAsia" w:asciiTheme="minorEastAsia" w:hAnsiTheme="minorEastAsia" w:cstheme="minorEastAsia"/>
          <w:szCs w:val="21"/>
        </w:rPr>
        <w:t>客观</w:t>
      </w:r>
      <w:r>
        <w:rPr>
          <w:rFonts w:asciiTheme="minorEastAsia" w:hAnsiTheme="minorEastAsia" w:cstheme="minorEastAsia"/>
          <w:szCs w:val="21"/>
        </w:rPr>
        <w:t>事实为依据</w:t>
      </w:r>
      <w:r>
        <w:rPr>
          <w:rFonts w:hint="eastAsia" w:asciiTheme="minorEastAsia" w:hAnsiTheme="minorEastAsia" w:cstheme="minorEastAsia"/>
          <w:szCs w:val="21"/>
        </w:rPr>
        <w:t>，</w:t>
      </w:r>
      <w:r>
        <w:rPr>
          <w:rFonts w:asciiTheme="minorEastAsia" w:hAnsiTheme="minorEastAsia" w:cstheme="minorEastAsia"/>
          <w:szCs w:val="21"/>
        </w:rPr>
        <w:t>在评估过程中以公正、客观的态度收集有关数据与资料，</w:t>
      </w:r>
      <w:r>
        <w:rPr>
          <w:rFonts w:hint="eastAsia" w:asciiTheme="minorEastAsia" w:hAnsiTheme="minorEastAsia" w:cstheme="minorEastAsia"/>
          <w:szCs w:val="21"/>
        </w:rPr>
        <w:t>准确反映民办社工机构在机构运营和服务实施方面的真实情况</w:t>
      </w:r>
      <w:r>
        <w:rPr>
          <w:rFonts w:asciiTheme="minorEastAsia" w:hAnsiTheme="minorEastAsia" w:cstheme="minorEastAsia"/>
          <w:szCs w:val="21"/>
        </w:rPr>
        <w:t>。</w:t>
      </w:r>
    </w:p>
    <w:p>
      <w:pPr>
        <w:spacing w:beforeLines="50" w:afterLines="50"/>
        <w:rPr>
          <w:rFonts w:ascii="黑体" w:hAnsi="Times New Roman" w:eastAsia="黑体" w:cs="Times New Roman"/>
          <w:kern w:val="0"/>
          <w:szCs w:val="21"/>
        </w:rPr>
      </w:pPr>
      <w:r>
        <w:rPr>
          <w:rFonts w:hint="eastAsia" w:ascii="黑体" w:hAnsi="Times New Roman" w:eastAsia="黑体" w:cs="Times New Roman"/>
          <w:kern w:val="0"/>
          <w:szCs w:val="21"/>
        </w:rPr>
        <w:t>5.4  系统性原则</w:t>
      </w:r>
    </w:p>
    <w:p>
      <w:pPr>
        <w:ind w:firstLine="420" w:firstLineChars="200"/>
        <w:jc w:val="left"/>
        <w:outlineLvl w:val="1"/>
        <w:rPr>
          <w:rFonts w:asciiTheme="minorEastAsia" w:hAnsiTheme="minorEastAsia" w:cstheme="minorEastAsia"/>
          <w:sz w:val="24"/>
        </w:rPr>
      </w:pPr>
      <w:r>
        <w:rPr>
          <w:rFonts w:hint="eastAsia" w:asciiTheme="minorEastAsia" w:hAnsiTheme="minorEastAsia" w:cstheme="minorEastAsia"/>
          <w:szCs w:val="21"/>
        </w:rPr>
        <w:t>通过层次化结构对指标体系进行结构化分类，确定各类评估指标的权重，全面、综合地反映社工机构的整体情况。</w:t>
      </w:r>
    </w:p>
    <w:p>
      <w:pPr>
        <w:spacing w:beforeLines="100" w:afterLines="100"/>
        <w:rPr>
          <w:rFonts w:ascii="黑体" w:hAnsi="Times New Roman" w:eastAsia="黑体" w:cs="Times New Roman"/>
          <w:kern w:val="0"/>
          <w:szCs w:val="22"/>
        </w:rPr>
      </w:pPr>
      <w:bookmarkStart w:id="25" w:name="_Toc14752"/>
      <w:bookmarkStart w:id="26" w:name="_Toc24841"/>
      <w:bookmarkStart w:id="27" w:name="_Toc27746"/>
      <w:r>
        <w:rPr>
          <w:rFonts w:hint="eastAsia" w:ascii="黑体" w:hAnsi="Times New Roman" w:eastAsia="黑体" w:cs="Times New Roman"/>
          <w:kern w:val="0"/>
          <w:szCs w:val="22"/>
        </w:rPr>
        <w:t>6  评定方法</w:t>
      </w:r>
      <w:bookmarkEnd w:id="25"/>
      <w:bookmarkEnd w:id="26"/>
      <w:bookmarkEnd w:id="27"/>
    </w:p>
    <w:p>
      <w:pPr>
        <w:pStyle w:val="23"/>
        <w:numPr>
          <w:ilvl w:val="1"/>
          <w:numId w:val="0"/>
        </w:numPr>
        <w:spacing w:before="156" w:after="156"/>
      </w:pPr>
      <w:r>
        <w:rPr>
          <w:rFonts w:hint="eastAsia"/>
        </w:rPr>
        <w:t>6.1  资料分析法 </w:t>
      </w:r>
    </w:p>
    <w:p>
      <w:pPr>
        <w:ind w:firstLine="420" w:firstLineChars="200"/>
        <w:jc w:val="left"/>
        <w:outlineLvl w:val="1"/>
        <w:rPr>
          <w:rFonts w:asciiTheme="minorEastAsia" w:hAnsiTheme="minorEastAsia" w:cstheme="minorEastAsia"/>
          <w:szCs w:val="21"/>
        </w:rPr>
      </w:pPr>
      <w:r>
        <w:rPr>
          <w:rFonts w:hint="eastAsia" w:asciiTheme="minorEastAsia" w:hAnsiTheme="minorEastAsia" w:cstheme="minorEastAsia"/>
          <w:szCs w:val="21"/>
        </w:rPr>
        <w:t>资料分析法主要查看社工机构各项文本资料，包括但不仅限于组织机构资料（如：组织章程、组织制度文本等），项目服务资料（如项目服务档案、项目财务信息等），以及其他的资料（如服务满意度调查结果统计等）。</w:t>
      </w:r>
    </w:p>
    <w:p>
      <w:pPr>
        <w:pStyle w:val="23"/>
        <w:numPr>
          <w:ilvl w:val="1"/>
          <w:numId w:val="0"/>
        </w:numPr>
        <w:spacing w:before="156" w:after="156"/>
      </w:pPr>
      <w:r>
        <w:rPr>
          <w:rFonts w:hint="eastAsia"/>
        </w:rPr>
        <w:t>6.2  实地考察法 </w:t>
      </w:r>
    </w:p>
    <w:p>
      <w:pPr>
        <w:ind w:firstLine="420" w:firstLineChars="200"/>
        <w:jc w:val="left"/>
        <w:outlineLvl w:val="1"/>
        <w:rPr>
          <w:rFonts w:asciiTheme="minorEastAsia" w:hAnsiTheme="minorEastAsia" w:cstheme="minorEastAsia"/>
          <w:szCs w:val="21"/>
        </w:rPr>
      </w:pPr>
      <w:r>
        <w:rPr>
          <w:rFonts w:hint="eastAsia" w:asciiTheme="minorEastAsia" w:hAnsiTheme="minorEastAsia" w:cstheme="minorEastAsia"/>
          <w:szCs w:val="21"/>
        </w:rPr>
        <w:t>评估人员实地考察民办社工机构，现场观察社工机构的办公环境、服务内容、服务方法以及服务的社会工作专业性体现和规范，工作人员办公情况。 </w:t>
      </w:r>
    </w:p>
    <w:p>
      <w:pPr>
        <w:spacing w:beforeLines="50" w:afterLines="50"/>
        <w:rPr>
          <w:rFonts w:ascii="黑体" w:hAnsi="Times New Roman" w:eastAsia="黑体" w:cs="Times New Roman"/>
          <w:kern w:val="0"/>
          <w:szCs w:val="21"/>
        </w:rPr>
      </w:pPr>
      <w:r>
        <w:rPr>
          <w:rFonts w:hint="eastAsia" w:ascii="黑体" w:hAnsi="Times New Roman" w:eastAsia="黑体" w:cs="Times New Roman"/>
          <w:kern w:val="0"/>
          <w:szCs w:val="21"/>
        </w:rPr>
        <w:t>6.3  问卷调查法 </w:t>
      </w:r>
    </w:p>
    <w:p>
      <w:pPr>
        <w:ind w:firstLine="420" w:firstLineChars="200"/>
        <w:jc w:val="left"/>
        <w:outlineLvl w:val="1"/>
        <w:rPr>
          <w:rFonts w:asciiTheme="minorEastAsia" w:hAnsiTheme="minorEastAsia" w:cstheme="minorEastAsia"/>
          <w:szCs w:val="21"/>
        </w:rPr>
      </w:pPr>
      <w:r>
        <w:rPr>
          <w:rFonts w:hint="eastAsia" w:asciiTheme="minorEastAsia" w:hAnsiTheme="minorEastAsia" w:cstheme="minorEastAsia"/>
          <w:szCs w:val="21"/>
        </w:rPr>
        <w:t>评估人员在项目评估过程中运用问卷调查收集机构员工对机构管理、项目服务对象对服务的满意度等信息并依据机构的实际情况，科学设计调查问卷及抽样样本，并及时回收问卷、对问卷填写内容进行质量复核。 </w:t>
      </w:r>
    </w:p>
    <w:p>
      <w:pPr>
        <w:spacing w:beforeLines="50" w:afterLines="50"/>
        <w:rPr>
          <w:rFonts w:ascii="黑体" w:hAnsi="Times New Roman" w:eastAsia="黑体" w:cs="Times New Roman"/>
          <w:kern w:val="0"/>
          <w:szCs w:val="22"/>
        </w:rPr>
      </w:pPr>
      <w:r>
        <w:rPr>
          <w:rFonts w:hint="eastAsia" w:ascii="黑体" w:hAnsi="Times New Roman" w:eastAsia="黑体" w:cs="Times New Roman"/>
          <w:kern w:val="0"/>
          <w:szCs w:val="21"/>
        </w:rPr>
        <w:t>6.4  访谈法</w:t>
      </w:r>
      <w:r>
        <w:rPr>
          <w:rFonts w:hint="eastAsia" w:ascii="黑体" w:hAnsi="Times New Roman" w:eastAsia="黑体" w:cs="Times New Roman"/>
          <w:kern w:val="0"/>
          <w:szCs w:val="22"/>
        </w:rPr>
        <w:t> </w:t>
      </w:r>
    </w:p>
    <w:p>
      <w:pPr>
        <w:ind w:firstLine="420" w:firstLineChars="200"/>
        <w:jc w:val="left"/>
        <w:outlineLvl w:val="1"/>
        <w:rPr>
          <w:rFonts w:asciiTheme="minorEastAsia" w:hAnsiTheme="minorEastAsia" w:cstheme="minorEastAsia"/>
          <w:sz w:val="24"/>
        </w:rPr>
      </w:pPr>
      <w:r>
        <w:rPr>
          <w:rFonts w:hint="eastAsia" w:asciiTheme="minorEastAsia" w:hAnsiTheme="minorEastAsia" w:cstheme="minorEastAsia"/>
          <w:szCs w:val="21"/>
        </w:rPr>
        <w:t>评估人员对机构员工、机构服务对象、行业主管部门以及项目购买方等就机构运行情况、各项管理制度、项目运作情况、服务满意率、服务成效以及对服务的具体意见进行深入访谈。 </w:t>
      </w:r>
    </w:p>
    <w:p>
      <w:pPr>
        <w:spacing w:beforeLines="100" w:afterLines="100"/>
      </w:pPr>
      <w:bookmarkStart w:id="28" w:name="_Toc17861"/>
      <w:bookmarkStart w:id="29" w:name="_Toc19900"/>
      <w:bookmarkStart w:id="30" w:name="_Toc21109"/>
      <w:r>
        <w:rPr>
          <w:rFonts w:hint="eastAsia" w:ascii="黑体" w:hAnsi="Times New Roman" w:eastAsia="黑体" w:cs="Times New Roman"/>
          <w:kern w:val="0"/>
          <w:szCs w:val="22"/>
        </w:rPr>
        <w:t>7  评定指标</w:t>
      </w:r>
      <w:bookmarkEnd w:id="28"/>
      <w:bookmarkEnd w:id="29"/>
      <w:bookmarkEnd w:id="30"/>
    </w:p>
    <w:p>
      <w:pPr>
        <w:pStyle w:val="21"/>
        <w:tabs>
          <w:tab w:val="center" w:pos="4201"/>
          <w:tab w:val="right" w:leader="dot" w:pos="9298"/>
        </w:tabs>
        <w:rPr>
          <w:rFonts w:asciiTheme="minorEastAsia" w:hAnsiTheme="minorEastAsia" w:eastAsiaTheme="minorEastAsia" w:cstheme="minorEastAsia"/>
          <w:kern w:val="2"/>
          <w:szCs w:val="21"/>
        </w:rPr>
      </w:pPr>
      <w:r>
        <w:rPr>
          <w:rFonts w:hint="eastAsia" w:asciiTheme="minorEastAsia" w:hAnsiTheme="minorEastAsia" w:eastAsiaTheme="minorEastAsia" w:cstheme="minorEastAsia"/>
          <w:kern w:val="2"/>
          <w:szCs w:val="21"/>
        </w:rPr>
        <w:t>评定指标分值设置见表1。具体要求见附录A《湖南省民办社工机构等级评定指标表》。</w:t>
      </w:r>
    </w:p>
    <w:p>
      <w:pPr>
        <w:pStyle w:val="21"/>
        <w:tabs>
          <w:tab w:val="center" w:pos="4201"/>
          <w:tab w:val="right" w:leader="dot" w:pos="9298"/>
        </w:tabs>
        <w:rPr>
          <w:rFonts w:asciiTheme="minorEastAsia" w:hAnsiTheme="minorEastAsia" w:eastAsiaTheme="minorEastAsia" w:cstheme="minorEastAsia"/>
          <w:kern w:val="2"/>
          <w:szCs w:val="21"/>
        </w:rPr>
      </w:pPr>
    </w:p>
    <w:p>
      <w:pPr>
        <w:pStyle w:val="21"/>
        <w:tabs>
          <w:tab w:val="center" w:pos="4201"/>
          <w:tab w:val="right" w:leader="dot" w:pos="9298"/>
        </w:tabs>
        <w:spacing w:afterLines="100"/>
        <w:ind w:firstLine="422"/>
        <w:jc w:val="center"/>
        <w:rPr>
          <w:rFonts w:ascii="黑体" w:hAnsi="黑体" w:eastAsia="黑体" w:cs="黑体"/>
          <w:b/>
          <w:bCs/>
          <w:kern w:val="2"/>
          <w:szCs w:val="21"/>
        </w:rPr>
      </w:pPr>
      <w:r>
        <w:rPr>
          <w:rFonts w:hint="eastAsia" w:ascii="黑体" w:hAnsi="黑体" w:eastAsia="黑体" w:cs="黑体"/>
          <w:b/>
          <w:bCs/>
          <w:kern w:val="2"/>
          <w:szCs w:val="21"/>
        </w:rPr>
        <w:t>表1：评定指标分值</w:t>
      </w:r>
    </w:p>
    <w:tbl>
      <w:tblPr>
        <w:tblStyle w:val="16"/>
        <w:tblpPr w:vertAnchor="text" w:horzAnchor="page" w:tblpXSpec="center" w:tblpY="1"/>
        <w:tblOverlap w:val="never"/>
        <w:tblW w:w="95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9"/>
        <w:gridCol w:w="1510"/>
        <w:gridCol w:w="2547"/>
        <w:gridCol w:w="3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tblHeader/>
          <w:jc w:val="center"/>
        </w:trPr>
        <w:tc>
          <w:tcPr>
            <w:tcW w:w="9524" w:type="dxa"/>
            <w:gridSpan w:val="4"/>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评估指标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blHeader/>
          <w:jc w:val="center"/>
        </w:trPr>
        <w:tc>
          <w:tcPr>
            <w:tcW w:w="1909"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一级指标</w:t>
            </w:r>
          </w:p>
        </w:tc>
        <w:tc>
          <w:tcPr>
            <w:tcW w:w="1510"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二级指标</w:t>
            </w:r>
          </w:p>
        </w:tc>
        <w:tc>
          <w:tcPr>
            <w:tcW w:w="2547"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三级指标</w:t>
            </w: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四级指标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1909" w:type="dxa"/>
            <w:vMerge w:val="restart"/>
            <w:tcBorders>
              <w:tl2br w:val="nil"/>
              <w:tr2bl w:val="nil"/>
            </w:tcBorders>
            <w:shd w:val="clear" w:color="auto" w:fill="auto"/>
            <w:vAlign w:val="center"/>
          </w:tcPr>
          <w:p>
            <w:pPr>
              <w:keepNext/>
              <w:keepLines/>
              <w:pageBreakBefore w:val="0"/>
              <w:widowControl/>
              <w:numPr>
                <w:ilvl w:val="0"/>
                <w:numId w:val="0"/>
              </w:numPr>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lang w:val="en-US" w:eastAsia="zh-CN"/>
              </w:rPr>
              <w:t>1.</w:t>
            </w:r>
            <w:r>
              <w:rPr>
                <w:rFonts w:hint="eastAsia" w:asciiTheme="minorEastAsia" w:hAnsiTheme="minorEastAsia" w:cstheme="minorEastAsia"/>
                <w:kern w:val="0"/>
                <w:sz w:val="18"/>
                <w:szCs w:val="18"/>
              </w:rPr>
              <w:t>基础条件</w:t>
            </w:r>
          </w:p>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（100分）</w:t>
            </w:r>
          </w:p>
        </w:tc>
        <w:tc>
          <w:tcPr>
            <w:tcW w:w="1510" w:type="dxa"/>
            <w:vMerge w:val="restart"/>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1.1法人资格 (</w:t>
            </w:r>
            <w:r>
              <w:rPr>
                <w:rFonts w:hint="eastAsia" w:asciiTheme="minorEastAsia" w:hAnsiTheme="minorEastAsia" w:cstheme="minorEastAsia"/>
                <w:kern w:val="0"/>
                <w:sz w:val="18"/>
                <w:szCs w:val="18"/>
                <w:lang w:val="en-US" w:eastAsia="zh-CN"/>
              </w:rPr>
              <w:t>60</w:t>
            </w:r>
            <w:r>
              <w:rPr>
                <w:rFonts w:hint="eastAsia" w:asciiTheme="minorEastAsia" w:hAnsiTheme="minorEastAsia" w:cstheme="minorEastAsia"/>
                <w:kern w:val="0"/>
                <w:sz w:val="18"/>
                <w:szCs w:val="18"/>
              </w:rPr>
              <w:t>分)</w:t>
            </w:r>
          </w:p>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vMerge w:val="restart"/>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1.1.1法定代表人（</w:t>
            </w:r>
            <w:r>
              <w:rPr>
                <w:rFonts w:hint="eastAsia" w:asciiTheme="minorEastAsia" w:hAnsiTheme="minorEastAsia" w:cstheme="minorEastAsia"/>
                <w:kern w:val="0"/>
                <w:sz w:val="18"/>
                <w:szCs w:val="18"/>
                <w:lang w:val="en-US" w:eastAsia="zh-CN"/>
              </w:rPr>
              <w:t>20</w:t>
            </w:r>
            <w:r>
              <w:rPr>
                <w:rFonts w:hint="eastAsia" w:asciiTheme="minorEastAsia" w:hAnsiTheme="minorEastAsia" w:cstheme="minorEastAsia"/>
                <w:kern w:val="0"/>
                <w:sz w:val="18"/>
                <w:szCs w:val="18"/>
              </w:rPr>
              <w:t>分）</w:t>
            </w: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年龄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1909" w:type="dxa"/>
            <w:vMerge w:val="continue"/>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vMerge w:val="continue"/>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1909" w:type="dxa"/>
            <w:vMerge w:val="continue"/>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vMerge w:val="continue"/>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专业资质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jc w:val="center"/>
        </w:trPr>
        <w:tc>
          <w:tcPr>
            <w:tcW w:w="1909" w:type="dxa"/>
            <w:vMerge w:val="continue"/>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vMerge w:val="continue"/>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产生程序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909" w:type="dxa"/>
            <w:vMerge w:val="continue"/>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vMerge w:val="restart"/>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1.1.2活动资金（1</w:t>
            </w:r>
            <w:r>
              <w:rPr>
                <w:rFonts w:hint="eastAsia" w:asciiTheme="minorEastAsia" w:hAnsiTheme="minorEastAsia" w:cstheme="minorEastAsia"/>
                <w:kern w:val="0"/>
                <w:sz w:val="18"/>
                <w:szCs w:val="18"/>
                <w:lang w:val="en-US" w:eastAsia="zh-CN"/>
              </w:rPr>
              <w:t>4</w:t>
            </w:r>
            <w:r>
              <w:rPr>
                <w:rFonts w:hint="eastAsia" w:asciiTheme="minorEastAsia" w:hAnsiTheme="minorEastAsia" w:cstheme="minorEastAsia"/>
                <w:kern w:val="0"/>
                <w:sz w:val="18"/>
                <w:szCs w:val="18"/>
              </w:rPr>
              <w:t>分）</w:t>
            </w: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年末净资产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1909" w:type="dxa"/>
            <w:vMerge w:val="continue"/>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vMerge w:val="continue"/>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银行账户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1909" w:type="dxa"/>
            <w:vMerge w:val="continue"/>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1.1.3名称使用（</w:t>
            </w:r>
            <w:r>
              <w:rPr>
                <w:rFonts w:hint="eastAsia" w:asciiTheme="minorEastAsia" w:hAnsiTheme="minorEastAsia" w:cstheme="minorEastAsia"/>
                <w:kern w:val="0"/>
                <w:sz w:val="18"/>
                <w:szCs w:val="18"/>
                <w:lang w:val="en-US" w:eastAsia="zh-CN"/>
              </w:rPr>
              <w:t>6</w:t>
            </w:r>
            <w:r>
              <w:rPr>
                <w:rFonts w:hint="eastAsia" w:asciiTheme="minorEastAsia" w:hAnsiTheme="minorEastAsia" w:cstheme="minorEastAsia"/>
                <w:kern w:val="0"/>
                <w:sz w:val="18"/>
                <w:szCs w:val="18"/>
              </w:rPr>
              <w:t>分）</w:t>
            </w: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名称牌匾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1909"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vMerge w:val="restart"/>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1.1.4办公条件（</w:t>
            </w:r>
            <w:r>
              <w:rPr>
                <w:rFonts w:hint="eastAsia" w:asciiTheme="minorEastAsia" w:hAnsiTheme="minorEastAsia" w:cstheme="minorEastAsia"/>
                <w:kern w:val="0"/>
                <w:sz w:val="18"/>
                <w:szCs w:val="18"/>
                <w:lang w:val="en-US" w:eastAsia="zh-CN"/>
              </w:rPr>
              <w:t>20</w:t>
            </w:r>
            <w:r>
              <w:rPr>
                <w:rFonts w:hint="eastAsia" w:asciiTheme="minorEastAsia" w:hAnsiTheme="minorEastAsia" w:cstheme="minorEastAsia"/>
                <w:kern w:val="0"/>
                <w:sz w:val="18"/>
                <w:szCs w:val="18"/>
              </w:rPr>
              <w:t>分）</w:t>
            </w: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办公用房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1909"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vMerge w:val="continue"/>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909"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restart"/>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1.2章程</w:t>
            </w:r>
          </w:p>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w:t>
            </w:r>
            <w:r>
              <w:rPr>
                <w:rFonts w:hint="eastAsia" w:asciiTheme="minorEastAsia" w:hAnsiTheme="minorEastAsia" w:cstheme="minorEastAsia"/>
                <w:kern w:val="0"/>
                <w:sz w:val="18"/>
                <w:szCs w:val="18"/>
                <w:lang w:val="en-US" w:eastAsia="zh-CN"/>
              </w:rPr>
              <w:t>2</w:t>
            </w:r>
            <w:r>
              <w:rPr>
                <w:rFonts w:hint="eastAsia" w:asciiTheme="minorEastAsia" w:hAnsiTheme="minorEastAsia" w:cstheme="minorEastAsia"/>
                <w:kern w:val="0"/>
                <w:sz w:val="18"/>
                <w:szCs w:val="18"/>
              </w:rPr>
              <w:t>0分)</w:t>
            </w:r>
          </w:p>
        </w:tc>
        <w:tc>
          <w:tcPr>
            <w:tcW w:w="2547"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1.2.1制定程序（1</w:t>
            </w:r>
            <w:r>
              <w:rPr>
                <w:rFonts w:hint="eastAsia" w:asciiTheme="minorEastAsia" w:hAnsiTheme="minorEastAsia" w:cstheme="minorEastAsia"/>
                <w:kern w:val="0"/>
                <w:sz w:val="18"/>
                <w:szCs w:val="18"/>
                <w:lang w:val="en-US" w:eastAsia="zh-CN"/>
              </w:rPr>
              <w:t>0</w:t>
            </w:r>
            <w:r>
              <w:rPr>
                <w:rFonts w:hint="eastAsia" w:asciiTheme="minorEastAsia" w:hAnsiTheme="minorEastAsia" w:cstheme="minorEastAsia"/>
                <w:kern w:val="0"/>
                <w:sz w:val="18"/>
                <w:szCs w:val="18"/>
              </w:rPr>
              <w:t>分）</w:t>
            </w: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制定修改程序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909"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1.2.2章程核准（1</w:t>
            </w:r>
            <w:r>
              <w:rPr>
                <w:rFonts w:hint="eastAsia" w:asciiTheme="minorEastAsia" w:hAnsiTheme="minorEastAsia" w:cstheme="minorEastAsia"/>
                <w:kern w:val="0"/>
                <w:sz w:val="18"/>
                <w:szCs w:val="18"/>
                <w:lang w:val="en-US" w:eastAsia="zh-CN"/>
              </w:rPr>
              <w:t>0</w:t>
            </w:r>
            <w:r>
              <w:rPr>
                <w:rFonts w:hint="eastAsia" w:asciiTheme="minorEastAsia" w:hAnsiTheme="minorEastAsia" w:cstheme="minorEastAsia"/>
                <w:kern w:val="0"/>
                <w:sz w:val="18"/>
                <w:szCs w:val="18"/>
              </w:rPr>
              <w:t>分）</w:t>
            </w: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核准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1909" w:type="dxa"/>
            <w:vMerge w:val="continue"/>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restart"/>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1.3变更和备案       (2</w:t>
            </w:r>
            <w:r>
              <w:rPr>
                <w:rFonts w:hint="eastAsia" w:asciiTheme="minorEastAsia" w:hAnsiTheme="minorEastAsia" w:cstheme="minorEastAsia"/>
                <w:kern w:val="0"/>
                <w:sz w:val="18"/>
                <w:szCs w:val="18"/>
                <w:lang w:val="en-US" w:eastAsia="zh-CN"/>
              </w:rPr>
              <w:t>0</w:t>
            </w:r>
            <w:r>
              <w:rPr>
                <w:rFonts w:hint="eastAsia" w:asciiTheme="minorEastAsia" w:hAnsiTheme="minorEastAsia" w:cstheme="minorEastAsia"/>
                <w:kern w:val="0"/>
                <w:sz w:val="18"/>
                <w:szCs w:val="18"/>
              </w:rPr>
              <w:t>分)</w:t>
            </w:r>
          </w:p>
        </w:tc>
        <w:tc>
          <w:tcPr>
            <w:tcW w:w="2547"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1.3.1变更(</w:t>
            </w:r>
            <w:r>
              <w:rPr>
                <w:rFonts w:hint="eastAsia" w:asciiTheme="minorEastAsia" w:hAnsiTheme="minorEastAsia" w:cstheme="minorEastAsia"/>
                <w:kern w:val="0"/>
                <w:sz w:val="18"/>
                <w:szCs w:val="18"/>
                <w:lang w:val="en-US" w:eastAsia="zh-CN"/>
              </w:rPr>
              <w:t>8</w:t>
            </w:r>
            <w:r>
              <w:rPr>
                <w:rFonts w:hint="eastAsia" w:asciiTheme="minorEastAsia" w:hAnsiTheme="minorEastAsia" w:cstheme="minorEastAsia"/>
                <w:kern w:val="0"/>
                <w:sz w:val="18"/>
                <w:szCs w:val="18"/>
              </w:rPr>
              <w:t>分)</w:t>
            </w: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名称、业务范围、住所、开办资金、法定代表人、业务主管机构等变更登记情况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jc w:val="center"/>
        </w:trPr>
        <w:tc>
          <w:tcPr>
            <w:tcW w:w="1909"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vMerge w:val="restart"/>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1.3.2备案(1</w:t>
            </w:r>
            <w:r>
              <w:rPr>
                <w:rFonts w:hint="eastAsia" w:asciiTheme="minorEastAsia" w:hAnsiTheme="minorEastAsia" w:cstheme="minorEastAsia"/>
                <w:kern w:val="0"/>
                <w:sz w:val="18"/>
                <w:szCs w:val="18"/>
                <w:lang w:val="en-US" w:eastAsia="zh-CN"/>
              </w:rPr>
              <w:t>2</w:t>
            </w:r>
            <w:r>
              <w:rPr>
                <w:rFonts w:hint="eastAsia" w:asciiTheme="minorEastAsia" w:hAnsiTheme="minorEastAsia" w:cstheme="minorEastAsia"/>
                <w:kern w:val="0"/>
                <w:sz w:val="18"/>
                <w:szCs w:val="18"/>
              </w:rPr>
              <w:t>分)</w:t>
            </w: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理事、负责人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jc w:val="center"/>
        </w:trPr>
        <w:tc>
          <w:tcPr>
            <w:tcW w:w="1909"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jc w:val="center"/>
        </w:trPr>
        <w:tc>
          <w:tcPr>
            <w:tcW w:w="1909"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银行账户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1909" w:type="dxa"/>
            <w:vMerge w:val="restart"/>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2.内部治理</w:t>
            </w:r>
          </w:p>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（1</w:t>
            </w:r>
            <w:r>
              <w:rPr>
                <w:rFonts w:hint="eastAsia" w:asciiTheme="minorEastAsia" w:hAnsiTheme="minorEastAsia" w:cstheme="minorEastAsia"/>
                <w:kern w:val="0"/>
                <w:sz w:val="18"/>
                <w:szCs w:val="18"/>
                <w:lang w:val="en-US" w:eastAsia="zh-CN"/>
              </w:rPr>
              <w:t>5</w:t>
            </w:r>
            <w:r>
              <w:rPr>
                <w:rFonts w:hint="eastAsia" w:asciiTheme="minorEastAsia" w:hAnsiTheme="minorEastAsia" w:cstheme="minorEastAsia"/>
                <w:kern w:val="0"/>
                <w:sz w:val="18"/>
                <w:szCs w:val="18"/>
              </w:rPr>
              <w:t>0分）</w:t>
            </w:r>
          </w:p>
        </w:tc>
        <w:tc>
          <w:tcPr>
            <w:tcW w:w="1510" w:type="dxa"/>
            <w:vMerge w:val="restart"/>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2.1发展规划</w:t>
            </w:r>
          </w:p>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（1</w:t>
            </w:r>
            <w:r>
              <w:rPr>
                <w:rFonts w:hint="eastAsia" w:asciiTheme="minorEastAsia" w:hAnsiTheme="minorEastAsia" w:cstheme="minorEastAsia"/>
                <w:kern w:val="0"/>
                <w:sz w:val="18"/>
                <w:szCs w:val="18"/>
                <w:lang w:val="en-US" w:eastAsia="zh-CN"/>
              </w:rPr>
              <w:t>6</w:t>
            </w:r>
            <w:r>
              <w:rPr>
                <w:rFonts w:hint="eastAsia" w:asciiTheme="minorEastAsia" w:hAnsiTheme="minorEastAsia" w:cstheme="minorEastAsia"/>
                <w:kern w:val="0"/>
                <w:sz w:val="18"/>
                <w:szCs w:val="18"/>
              </w:rPr>
              <w:t>分）</w:t>
            </w:r>
          </w:p>
        </w:tc>
        <w:tc>
          <w:tcPr>
            <w:tcW w:w="2547"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2.1.1宗旨使命愿景</w:t>
            </w:r>
            <w:r>
              <w:rPr>
                <w:rFonts w:hint="eastAsia" w:asciiTheme="minorEastAsia" w:hAnsiTheme="minorEastAsia" w:cstheme="minorEastAsia"/>
                <w:color w:val="000000"/>
                <w:kern w:val="0"/>
                <w:sz w:val="18"/>
                <w:szCs w:val="18"/>
              </w:rPr>
              <w:t>(</w:t>
            </w:r>
            <w:r>
              <w:rPr>
                <w:rFonts w:hint="eastAsia" w:asciiTheme="minorEastAsia" w:hAnsiTheme="minorEastAsia" w:cstheme="minorEastAsia"/>
                <w:color w:val="000000"/>
                <w:kern w:val="0"/>
                <w:sz w:val="18"/>
                <w:szCs w:val="18"/>
                <w:lang w:val="en-US" w:eastAsia="zh-CN"/>
              </w:rPr>
              <w:t>4</w:t>
            </w:r>
            <w:r>
              <w:rPr>
                <w:rFonts w:hint="eastAsia" w:asciiTheme="minorEastAsia" w:hAnsiTheme="minorEastAsia" w:cstheme="minorEastAsia"/>
                <w:color w:val="000000"/>
                <w:kern w:val="0"/>
                <w:sz w:val="18"/>
                <w:szCs w:val="18"/>
              </w:rPr>
              <w:t>分)</w:t>
            </w: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宗旨使命愿景与业务范围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909" w:type="dxa"/>
            <w:vMerge w:val="continue"/>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2.1.2发展规划</w:t>
            </w:r>
            <w:r>
              <w:rPr>
                <w:rFonts w:hint="eastAsia" w:asciiTheme="minorEastAsia" w:hAnsiTheme="minorEastAsia" w:cstheme="minorEastAsia"/>
                <w:color w:val="000000"/>
                <w:kern w:val="0"/>
                <w:sz w:val="18"/>
                <w:szCs w:val="18"/>
              </w:rPr>
              <w:t>(</w:t>
            </w:r>
            <w:r>
              <w:rPr>
                <w:rFonts w:hint="eastAsia" w:asciiTheme="minorEastAsia" w:hAnsiTheme="minorEastAsia" w:cstheme="minorEastAsia"/>
                <w:color w:val="000000"/>
                <w:kern w:val="0"/>
                <w:sz w:val="18"/>
                <w:szCs w:val="18"/>
                <w:lang w:val="en-US" w:eastAsia="zh-CN"/>
              </w:rPr>
              <w:t>4</w:t>
            </w:r>
            <w:r>
              <w:rPr>
                <w:rFonts w:hint="eastAsia" w:asciiTheme="minorEastAsia" w:hAnsiTheme="minorEastAsia" w:cstheme="minorEastAsia"/>
                <w:color w:val="000000"/>
                <w:kern w:val="0"/>
                <w:sz w:val="18"/>
                <w:szCs w:val="18"/>
              </w:rPr>
              <w:t>分)</w:t>
            </w: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发展规划制订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909" w:type="dxa"/>
            <w:vMerge w:val="continue"/>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2.1.3计划总结（8分）</w:t>
            </w: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年度工作计划和总结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909" w:type="dxa"/>
            <w:vMerge w:val="continue"/>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restart"/>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2.2组织机构</w:t>
            </w:r>
          </w:p>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（3</w:t>
            </w:r>
            <w:r>
              <w:rPr>
                <w:rFonts w:hint="eastAsia" w:asciiTheme="minorEastAsia" w:hAnsiTheme="minorEastAsia" w:cstheme="minorEastAsia"/>
                <w:kern w:val="0"/>
                <w:sz w:val="18"/>
                <w:szCs w:val="18"/>
                <w:lang w:val="en-US" w:eastAsia="zh-CN"/>
              </w:rPr>
              <w:t>7</w:t>
            </w:r>
            <w:r>
              <w:rPr>
                <w:rFonts w:hint="eastAsia" w:asciiTheme="minorEastAsia" w:hAnsiTheme="minorEastAsia" w:cstheme="minorEastAsia"/>
                <w:kern w:val="0"/>
                <w:sz w:val="18"/>
                <w:szCs w:val="18"/>
              </w:rPr>
              <w:t>分）</w:t>
            </w:r>
          </w:p>
        </w:tc>
        <w:tc>
          <w:tcPr>
            <w:tcW w:w="2547" w:type="dxa"/>
            <w:vMerge w:val="restart"/>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2.2.1理事会（</w:t>
            </w:r>
            <w:r>
              <w:rPr>
                <w:rFonts w:hint="eastAsia" w:asciiTheme="minorEastAsia" w:hAnsiTheme="minorEastAsia" w:cstheme="minorEastAsia"/>
                <w:kern w:val="0"/>
                <w:sz w:val="18"/>
                <w:szCs w:val="18"/>
                <w:lang w:val="en-US" w:eastAsia="zh-CN"/>
              </w:rPr>
              <w:t>13</w:t>
            </w:r>
            <w:r>
              <w:rPr>
                <w:rFonts w:hint="eastAsia" w:asciiTheme="minorEastAsia" w:hAnsiTheme="minorEastAsia" w:cstheme="minorEastAsia"/>
                <w:kern w:val="0"/>
                <w:sz w:val="18"/>
                <w:szCs w:val="18"/>
              </w:rPr>
              <w:t>分）</w:t>
            </w: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理事产生、罢免情况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1909"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理事会人数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1909"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理事会换届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1909"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理事会召开次数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1909"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vMerge w:val="restart"/>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2.2.2监</w:t>
            </w:r>
            <w:r>
              <w:rPr>
                <w:rFonts w:hint="eastAsia" w:asciiTheme="minorEastAsia" w:hAnsiTheme="minorEastAsia" w:cstheme="minorEastAsia"/>
                <w:kern w:val="0"/>
                <w:sz w:val="18"/>
                <w:szCs w:val="18"/>
                <w:lang w:eastAsia="zh-CN"/>
              </w:rPr>
              <w:t>事</w:t>
            </w:r>
            <w:r>
              <w:rPr>
                <w:rFonts w:hint="eastAsia" w:asciiTheme="minorEastAsia" w:hAnsiTheme="minorEastAsia" w:cstheme="minorEastAsia"/>
                <w:kern w:val="0"/>
                <w:sz w:val="18"/>
                <w:szCs w:val="18"/>
              </w:rPr>
              <w:t>会（</w:t>
            </w:r>
            <w:r>
              <w:rPr>
                <w:rFonts w:hint="eastAsia" w:asciiTheme="minorEastAsia" w:hAnsiTheme="minorEastAsia" w:cstheme="minorEastAsia"/>
                <w:kern w:val="0"/>
                <w:sz w:val="18"/>
                <w:szCs w:val="18"/>
                <w:lang w:val="en-US" w:eastAsia="zh-CN"/>
              </w:rPr>
              <w:t>8</w:t>
            </w:r>
            <w:r>
              <w:rPr>
                <w:rFonts w:hint="eastAsia" w:asciiTheme="minorEastAsia" w:hAnsiTheme="minorEastAsia" w:cstheme="minorEastAsia"/>
                <w:kern w:val="0"/>
                <w:sz w:val="18"/>
                <w:szCs w:val="18"/>
              </w:rPr>
              <w:t>分）</w:t>
            </w: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监事或监事会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909"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履行职责，发挥作用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1909"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vMerge w:val="restart"/>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2.2.3执行团队（</w:t>
            </w:r>
            <w:r>
              <w:rPr>
                <w:rFonts w:hint="eastAsia" w:asciiTheme="minorEastAsia" w:hAnsiTheme="minorEastAsia" w:cstheme="minorEastAsia"/>
                <w:kern w:val="0"/>
                <w:sz w:val="18"/>
                <w:szCs w:val="18"/>
                <w:lang w:val="en-US" w:eastAsia="zh-CN"/>
              </w:rPr>
              <w:t>6</w:t>
            </w:r>
            <w:r>
              <w:rPr>
                <w:rFonts w:hint="eastAsia" w:asciiTheme="minorEastAsia" w:hAnsiTheme="minorEastAsia" w:cstheme="minorEastAsia"/>
                <w:kern w:val="0"/>
                <w:sz w:val="18"/>
                <w:szCs w:val="18"/>
              </w:rPr>
              <w:t>分）</w:t>
            </w: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组织架构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1909"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color w:val="FF0000"/>
                <w:kern w:val="0"/>
                <w:sz w:val="18"/>
                <w:szCs w:val="18"/>
              </w:rPr>
            </w:pP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909"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2.2.4日常管理（</w:t>
            </w:r>
            <w:r>
              <w:rPr>
                <w:rFonts w:hint="eastAsia" w:asciiTheme="minorEastAsia" w:hAnsiTheme="minorEastAsia" w:cstheme="minorEastAsia"/>
                <w:kern w:val="0"/>
                <w:sz w:val="18"/>
                <w:szCs w:val="18"/>
                <w:lang w:val="en-US" w:eastAsia="zh-CN"/>
              </w:rPr>
              <w:t>10</w:t>
            </w:r>
            <w:r>
              <w:rPr>
                <w:rFonts w:hint="eastAsia" w:asciiTheme="minorEastAsia" w:hAnsiTheme="minorEastAsia" w:cstheme="minorEastAsia"/>
                <w:kern w:val="0"/>
                <w:sz w:val="18"/>
                <w:szCs w:val="18"/>
              </w:rPr>
              <w:t>分）</w:t>
            </w: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日常管理制度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1909"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restart"/>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2.3人力资源</w:t>
            </w:r>
            <w:r>
              <w:rPr>
                <w:rFonts w:hint="eastAsia" w:asciiTheme="minorEastAsia" w:hAnsiTheme="minorEastAsia" w:cstheme="minorEastAsia"/>
                <w:kern w:val="0"/>
                <w:sz w:val="18"/>
                <w:szCs w:val="18"/>
                <w:lang w:val="en-US" w:eastAsia="zh-CN"/>
              </w:rPr>
              <w:t xml:space="preserve">  </w:t>
            </w:r>
            <w:r>
              <w:rPr>
                <w:rFonts w:hint="eastAsia" w:asciiTheme="minorEastAsia" w:hAnsiTheme="minorEastAsia" w:cstheme="minorEastAsia"/>
                <w:kern w:val="0"/>
                <w:sz w:val="18"/>
                <w:szCs w:val="18"/>
              </w:rPr>
              <w:t>(</w:t>
            </w:r>
            <w:r>
              <w:rPr>
                <w:rFonts w:hint="eastAsia" w:asciiTheme="minorEastAsia" w:hAnsiTheme="minorEastAsia" w:cstheme="minorEastAsia"/>
                <w:kern w:val="0"/>
                <w:sz w:val="18"/>
                <w:szCs w:val="18"/>
                <w:lang w:val="en-US" w:eastAsia="zh-CN"/>
              </w:rPr>
              <w:t>72</w:t>
            </w:r>
            <w:bookmarkStart w:id="43" w:name="_GoBack"/>
            <w:bookmarkEnd w:id="43"/>
            <w:r>
              <w:rPr>
                <w:rFonts w:hint="eastAsia" w:asciiTheme="minorEastAsia" w:hAnsiTheme="minorEastAsia" w:cstheme="minorEastAsia"/>
                <w:kern w:val="0"/>
                <w:sz w:val="18"/>
                <w:szCs w:val="18"/>
              </w:rPr>
              <w:t>分)</w:t>
            </w:r>
          </w:p>
        </w:tc>
        <w:tc>
          <w:tcPr>
            <w:tcW w:w="2547" w:type="dxa"/>
            <w:vMerge w:val="restart"/>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2.3.1专职队伍建设</w:t>
            </w:r>
            <w:r>
              <w:rPr>
                <w:rFonts w:hint="eastAsia" w:asciiTheme="minorEastAsia" w:hAnsiTheme="minorEastAsia" w:cstheme="minorEastAsia"/>
                <w:kern w:val="0"/>
                <w:sz w:val="18"/>
                <w:szCs w:val="18"/>
                <w:lang w:val="en-US" w:eastAsia="zh-CN"/>
              </w:rPr>
              <w:t>21</w:t>
            </w:r>
            <w:r>
              <w:rPr>
                <w:rFonts w:hint="eastAsia" w:asciiTheme="minorEastAsia" w:hAnsiTheme="minorEastAsia" w:cstheme="minorEastAsia"/>
                <w:kern w:val="0"/>
                <w:sz w:val="18"/>
                <w:szCs w:val="18"/>
              </w:rPr>
              <w:t>分)</w:t>
            </w: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专职人员数量及资质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1909"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年龄结构及学历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1909"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color w:val="FF0000"/>
                <w:kern w:val="0"/>
                <w:sz w:val="18"/>
                <w:szCs w:val="18"/>
              </w:rPr>
            </w:pP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1909"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vMerge w:val="restart"/>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2.3.2专职队伍管理</w:t>
            </w:r>
          </w:p>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w:t>
            </w:r>
            <w:r>
              <w:rPr>
                <w:rFonts w:hint="eastAsia" w:asciiTheme="minorEastAsia" w:hAnsiTheme="minorEastAsia" w:cstheme="minorEastAsia"/>
                <w:kern w:val="0"/>
                <w:sz w:val="18"/>
                <w:szCs w:val="18"/>
                <w:lang w:val="en-US" w:eastAsia="zh-CN"/>
              </w:rPr>
              <w:t>33</w:t>
            </w:r>
            <w:r>
              <w:rPr>
                <w:rFonts w:hint="eastAsia" w:asciiTheme="minorEastAsia" w:hAnsiTheme="minorEastAsia" w:cstheme="minorEastAsia"/>
                <w:kern w:val="0"/>
                <w:sz w:val="18"/>
                <w:szCs w:val="18"/>
              </w:rPr>
              <w:t>分)</w:t>
            </w: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专业团队建设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1909"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聘用晋升制度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jc w:val="center"/>
        </w:trPr>
        <w:tc>
          <w:tcPr>
            <w:tcW w:w="1909"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奖惩任用制度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1909"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薪酬制度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909"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劳动合同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1909"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社保与住房公积金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1909"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vMerge w:val="restart"/>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2.3.3志愿者队伍建设与管理(</w:t>
            </w:r>
            <w:r>
              <w:rPr>
                <w:rFonts w:hint="eastAsia" w:asciiTheme="minorEastAsia" w:hAnsiTheme="minorEastAsia" w:cstheme="minorEastAsia"/>
                <w:kern w:val="0"/>
                <w:sz w:val="18"/>
                <w:szCs w:val="18"/>
                <w:lang w:val="en-US" w:eastAsia="zh-CN"/>
              </w:rPr>
              <w:t>18</w:t>
            </w:r>
            <w:r>
              <w:rPr>
                <w:rFonts w:hint="eastAsia" w:asciiTheme="minorEastAsia" w:hAnsiTheme="minorEastAsia" w:cstheme="minorEastAsia"/>
                <w:kern w:val="0"/>
                <w:sz w:val="18"/>
                <w:szCs w:val="18"/>
              </w:rPr>
              <w:t>分)</w:t>
            </w: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志愿者人数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jc w:val="center"/>
        </w:trPr>
        <w:tc>
          <w:tcPr>
            <w:tcW w:w="1909"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招募及管理制度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jc w:val="center"/>
        </w:trPr>
        <w:tc>
          <w:tcPr>
            <w:tcW w:w="1909"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restart"/>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p>
            <w:pPr>
              <w:keepNext/>
              <w:keepLines/>
              <w:pageBreakBefore w:val="0"/>
              <w:widowControl/>
              <w:kinsoku/>
              <w:wordWrap/>
              <w:overflowPunct/>
              <w:topLinePunct w:val="0"/>
              <w:autoSpaceDE/>
              <w:autoSpaceDN/>
              <w:bidi w:val="0"/>
              <w:adjustRightInd/>
              <w:snapToGrid/>
              <w:spacing w:line="360" w:lineRule="atLeast"/>
              <w:jc w:val="both"/>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2.4档案证书印章管理(</w:t>
            </w:r>
            <w:r>
              <w:rPr>
                <w:rFonts w:hint="eastAsia" w:asciiTheme="minorEastAsia" w:hAnsiTheme="minorEastAsia" w:cstheme="minorEastAsia"/>
                <w:kern w:val="0"/>
                <w:sz w:val="18"/>
                <w:szCs w:val="18"/>
                <w:lang w:val="en-US" w:eastAsia="zh-CN"/>
              </w:rPr>
              <w:t>25</w:t>
            </w:r>
            <w:r>
              <w:rPr>
                <w:rFonts w:hint="eastAsia" w:asciiTheme="minorEastAsia" w:hAnsiTheme="minorEastAsia" w:cstheme="minorEastAsia"/>
                <w:kern w:val="0"/>
                <w:sz w:val="18"/>
                <w:szCs w:val="18"/>
              </w:rPr>
              <w:t>分)</w:t>
            </w:r>
          </w:p>
        </w:tc>
        <w:tc>
          <w:tcPr>
            <w:tcW w:w="2547" w:type="dxa"/>
            <w:vMerge w:val="restart"/>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2.4.1档案管理</w:t>
            </w:r>
          </w:p>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w:t>
            </w:r>
            <w:r>
              <w:rPr>
                <w:rFonts w:hint="eastAsia" w:asciiTheme="minorEastAsia" w:hAnsiTheme="minorEastAsia" w:cstheme="minorEastAsia"/>
                <w:kern w:val="0"/>
                <w:sz w:val="18"/>
                <w:szCs w:val="18"/>
                <w:lang w:val="en-US" w:eastAsia="zh-CN"/>
              </w:rPr>
              <w:t>16</w:t>
            </w:r>
            <w:r>
              <w:rPr>
                <w:rFonts w:hint="eastAsia" w:asciiTheme="minorEastAsia" w:hAnsiTheme="minorEastAsia" w:cstheme="minorEastAsia"/>
                <w:kern w:val="0"/>
                <w:sz w:val="18"/>
                <w:szCs w:val="18"/>
              </w:rPr>
              <w:t>分)</w:t>
            </w: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档案管理制度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909"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档案保管情况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jc w:val="center"/>
        </w:trPr>
        <w:tc>
          <w:tcPr>
            <w:tcW w:w="1909"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vMerge w:val="restart"/>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2.4.2证书管理使用(</w:t>
            </w:r>
            <w:r>
              <w:rPr>
                <w:rFonts w:hint="eastAsia" w:asciiTheme="minorEastAsia" w:hAnsiTheme="minorEastAsia" w:cstheme="minorEastAsia"/>
                <w:kern w:val="0"/>
                <w:sz w:val="18"/>
                <w:szCs w:val="18"/>
                <w:lang w:val="en-US" w:eastAsia="zh-CN"/>
              </w:rPr>
              <w:t>5</w:t>
            </w:r>
            <w:r>
              <w:rPr>
                <w:rFonts w:hint="eastAsia" w:asciiTheme="minorEastAsia" w:hAnsiTheme="minorEastAsia" w:cstheme="minorEastAsia"/>
                <w:kern w:val="0"/>
                <w:sz w:val="18"/>
                <w:szCs w:val="18"/>
              </w:rPr>
              <w:t>分)</w:t>
            </w: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证书管理规定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1909"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证书保管情况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909"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登记证书正本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jc w:val="center"/>
        </w:trPr>
        <w:tc>
          <w:tcPr>
            <w:tcW w:w="1909"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vMerge w:val="restart"/>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2.4.3印章使用管理</w:t>
            </w:r>
          </w:p>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（4分）</w:t>
            </w: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印章管理制度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1909"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印章使用情况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909" w:type="dxa"/>
            <w:vMerge w:val="restart"/>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3.财务资产管理</w:t>
            </w:r>
          </w:p>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(200分)</w:t>
            </w:r>
          </w:p>
        </w:tc>
        <w:tc>
          <w:tcPr>
            <w:tcW w:w="1510" w:type="dxa"/>
            <w:vMerge w:val="restart"/>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3.1财务资产（160分）</w:t>
            </w:r>
          </w:p>
        </w:tc>
        <w:tc>
          <w:tcPr>
            <w:tcW w:w="2547"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3.1.1财务人员（10分）</w:t>
            </w: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专职会计人员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909"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vMerge w:val="restart"/>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3.1.2会计核算(60分)</w:t>
            </w: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执行《民间非营利组织会计制度》情况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909"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vMerge w:val="continue"/>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会计凭证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909"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vMerge w:val="continue"/>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会计电算化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909"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vMerge w:val="restart"/>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3.1.3财务管理（70分）</w:t>
            </w: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经费来源和资金使用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909"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vMerge w:val="continue"/>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财务管理制度和执行情况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1909"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vMerge w:val="continue"/>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财务支出审批程序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909"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资产管理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909"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vMerge w:val="restart"/>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3.1.4税务和票据管理（10分）</w:t>
            </w: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税务登记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909"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票据使用和管理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909"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3.1.5会计档案管理（10分）</w:t>
            </w: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装订和专人管理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909"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restart"/>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3.2财务公开及监督（40分）</w:t>
            </w:r>
          </w:p>
        </w:tc>
        <w:tc>
          <w:tcPr>
            <w:tcW w:w="2547"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3.2.1财务公开（20分）</w:t>
            </w: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1909"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vMerge w:val="restart"/>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3.2.2财务监督（20分）</w:t>
            </w: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财务审计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1909"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年度财务报告和监督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1909" w:type="dxa"/>
            <w:vMerge w:val="restart"/>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4.工作绩效</w:t>
            </w:r>
          </w:p>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w:t>
            </w:r>
            <w:r>
              <w:rPr>
                <w:rFonts w:hint="eastAsia" w:asciiTheme="minorEastAsia" w:hAnsiTheme="minorEastAsia" w:cstheme="minorEastAsia"/>
                <w:kern w:val="0"/>
                <w:sz w:val="18"/>
                <w:szCs w:val="18"/>
                <w:lang w:val="en-US" w:eastAsia="zh-CN"/>
              </w:rPr>
              <w:t>35</w:t>
            </w:r>
            <w:r>
              <w:rPr>
                <w:rFonts w:hint="eastAsia" w:asciiTheme="minorEastAsia" w:hAnsiTheme="minorEastAsia" w:cstheme="minorEastAsia"/>
                <w:kern w:val="0"/>
                <w:sz w:val="18"/>
                <w:szCs w:val="18"/>
              </w:rPr>
              <w:t>0分)</w:t>
            </w:r>
          </w:p>
        </w:tc>
        <w:tc>
          <w:tcPr>
            <w:tcW w:w="1510" w:type="dxa"/>
            <w:vMerge w:val="restart"/>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4.1业务管理（80分）</w:t>
            </w:r>
          </w:p>
        </w:tc>
        <w:tc>
          <w:tcPr>
            <w:tcW w:w="2547" w:type="dxa"/>
            <w:vMerge w:val="restart"/>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4.1.1业务计划（</w:t>
            </w:r>
            <w:r>
              <w:rPr>
                <w:rFonts w:hint="eastAsia" w:asciiTheme="minorEastAsia" w:hAnsiTheme="minorEastAsia" w:cstheme="minorEastAsia"/>
                <w:kern w:val="0"/>
                <w:sz w:val="18"/>
                <w:szCs w:val="18"/>
                <w:lang w:val="en-US" w:eastAsia="zh-CN"/>
              </w:rPr>
              <w:t>1</w:t>
            </w:r>
            <w:r>
              <w:rPr>
                <w:rFonts w:hint="eastAsia" w:asciiTheme="minorEastAsia" w:hAnsiTheme="minorEastAsia" w:cstheme="minorEastAsia"/>
                <w:kern w:val="0"/>
                <w:sz w:val="18"/>
                <w:szCs w:val="18"/>
              </w:rPr>
              <w:t>0分）</w:t>
            </w: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业务发展规划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1909"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年度业务计划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09"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业务活动（项目）符合机构宗旨和业务范围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909"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vMerge w:val="restart"/>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4.1.2业务（项目执行）开展（</w:t>
            </w:r>
            <w:r>
              <w:rPr>
                <w:rFonts w:hint="eastAsia" w:asciiTheme="minorEastAsia" w:hAnsiTheme="minorEastAsia" w:cstheme="minorEastAsia"/>
                <w:kern w:val="0"/>
                <w:sz w:val="18"/>
                <w:szCs w:val="18"/>
                <w:lang w:val="en-US" w:eastAsia="zh-CN"/>
              </w:rPr>
              <w:t>40</w:t>
            </w:r>
            <w:r>
              <w:rPr>
                <w:rFonts w:hint="eastAsia" w:asciiTheme="minorEastAsia" w:hAnsiTheme="minorEastAsia" w:cstheme="minorEastAsia"/>
                <w:kern w:val="0"/>
                <w:sz w:val="18"/>
                <w:szCs w:val="18"/>
              </w:rPr>
              <w:t>分）</w:t>
            </w: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业务（项目）管理制度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1909"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业务（项目）的执行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1909"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4.1.3业务成效（</w:t>
            </w:r>
            <w:r>
              <w:rPr>
                <w:rFonts w:hint="eastAsia" w:asciiTheme="minorEastAsia" w:hAnsiTheme="minorEastAsia" w:cstheme="minorEastAsia"/>
                <w:kern w:val="0"/>
                <w:sz w:val="18"/>
                <w:szCs w:val="18"/>
                <w:lang w:val="en-US" w:eastAsia="zh-CN"/>
              </w:rPr>
              <w:t>30</w:t>
            </w:r>
            <w:r>
              <w:rPr>
                <w:rFonts w:hint="eastAsia" w:asciiTheme="minorEastAsia" w:hAnsiTheme="minorEastAsia" w:cstheme="minorEastAsia"/>
                <w:kern w:val="0"/>
                <w:sz w:val="18"/>
                <w:szCs w:val="18"/>
              </w:rPr>
              <w:t>分）</w:t>
            </w: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业务（项目）评估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1909"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restart"/>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4.2业务服务（</w:t>
            </w:r>
            <w:r>
              <w:rPr>
                <w:rFonts w:hint="eastAsia" w:asciiTheme="minorEastAsia" w:hAnsiTheme="minorEastAsia" w:cstheme="minorEastAsia"/>
                <w:kern w:val="0"/>
                <w:sz w:val="18"/>
                <w:szCs w:val="18"/>
                <w:lang w:val="en-US" w:eastAsia="zh-CN"/>
              </w:rPr>
              <w:t>130</w:t>
            </w:r>
            <w:r>
              <w:rPr>
                <w:rFonts w:hint="eastAsia" w:asciiTheme="minorEastAsia" w:hAnsiTheme="minorEastAsia" w:cstheme="minorEastAsia"/>
                <w:kern w:val="0"/>
                <w:sz w:val="18"/>
                <w:szCs w:val="18"/>
              </w:rPr>
              <w:t>分）</w:t>
            </w:r>
          </w:p>
        </w:tc>
        <w:tc>
          <w:tcPr>
            <w:tcW w:w="2547" w:type="dxa"/>
            <w:vMerge w:val="restart"/>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4.2.1资金来源及支出（30分）</w:t>
            </w: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1909"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资金支出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1909"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vMerge w:val="restart"/>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4.2.2服务专业性              （</w:t>
            </w:r>
            <w:r>
              <w:rPr>
                <w:rFonts w:hint="eastAsia" w:asciiTheme="minorEastAsia" w:hAnsiTheme="minorEastAsia" w:cstheme="minorEastAsia"/>
                <w:kern w:val="0"/>
                <w:sz w:val="18"/>
                <w:szCs w:val="18"/>
                <w:lang w:val="en-US" w:eastAsia="zh-CN"/>
              </w:rPr>
              <w:t>40</w:t>
            </w:r>
            <w:r>
              <w:rPr>
                <w:rFonts w:hint="eastAsia" w:asciiTheme="minorEastAsia" w:hAnsiTheme="minorEastAsia" w:cstheme="minorEastAsia"/>
                <w:kern w:val="0"/>
                <w:sz w:val="18"/>
                <w:szCs w:val="18"/>
              </w:rPr>
              <w:t>分）</w:t>
            </w: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专业服务理念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1909"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专业理论运用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1909"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专业方法和技巧运用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jc w:val="center"/>
        </w:trPr>
        <w:tc>
          <w:tcPr>
            <w:tcW w:w="1909"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相关政策指引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jc w:val="center"/>
        </w:trPr>
        <w:tc>
          <w:tcPr>
            <w:tcW w:w="1909"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规范服务记录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909" w:type="dxa"/>
            <w:vMerge w:val="continue"/>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vMerge w:val="restart"/>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4.2.</w:t>
            </w:r>
            <w:r>
              <w:rPr>
                <w:rFonts w:hint="eastAsia" w:asciiTheme="minorEastAsia" w:hAnsiTheme="minorEastAsia" w:cstheme="minorEastAsia"/>
                <w:kern w:val="0"/>
                <w:sz w:val="18"/>
                <w:szCs w:val="18"/>
                <w:lang w:val="en-US" w:eastAsia="zh-CN"/>
              </w:rPr>
              <w:t>3</w:t>
            </w:r>
            <w:r>
              <w:rPr>
                <w:rFonts w:hint="eastAsia" w:asciiTheme="minorEastAsia" w:hAnsiTheme="minorEastAsia" w:cstheme="minorEastAsia"/>
                <w:kern w:val="0"/>
                <w:sz w:val="18"/>
                <w:szCs w:val="18"/>
              </w:rPr>
              <w:t>服务效果与影响</w:t>
            </w:r>
            <w:r>
              <w:rPr>
                <w:rFonts w:hint="eastAsia" w:asciiTheme="minorEastAsia" w:hAnsiTheme="minorEastAsia" w:cstheme="minorEastAsia"/>
                <w:kern w:val="0"/>
                <w:sz w:val="18"/>
                <w:szCs w:val="18"/>
                <w:lang w:val="en-US" w:eastAsia="zh-CN"/>
              </w:rPr>
              <w:t xml:space="preserve">     </w:t>
            </w:r>
            <w:r>
              <w:rPr>
                <w:rFonts w:hint="eastAsia" w:asciiTheme="minorEastAsia" w:hAnsiTheme="minorEastAsia" w:cstheme="minorEastAsia"/>
                <w:kern w:val="0"/>
                <w:sz w:val="18"/>
                <w:szCs w:val="18"/>
              </w:rPr>
              <w:t>（</w:t>
            </w:r>
            <w:r>
              <w:rPr>
                <w:rFonts w:hint="eastAsia" w:asciiTheme="minorEastAsia" w:hAnsiTheme="minorEastAsia" w:cstheme="minorEastAsia"/>
                <w:kern w:val="0"/>
                <w:sz w:val="18"/>
                <w:szCs w:val="18"/>
                <w:lang w:val="en-US" w:eastAsia="zh-CN"/>
              </w:rPr>
              <w:t>4</w:t>
            </w:r>
            <w:r>
              <w:rPr>
                <w:rFonts w:hint="eastAsia" w:asciiTheme="minorEastAsia" w:hAnsiTheme="minorEastAsia" w:cstheme="minorEastAsia"/>
                <w:kern w:val="0"/>
                <w:sz w:val="18"/>
                <w:szCs w:val="18"/>
              </w:rPr>
              <w:t>0分）</w:t>
            </w: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服务的独特性和创新性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1909"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行业影响力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1909"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项目影响力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1909" w:type="dxa"/>
            <w:vMerge w:val="continue"/>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vMerge w:val="restart"/>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4.2.</w:t>
            </w:r>
            <w:r>
              <w:rPr>
                <w:rFonts w:hint="eastAsia" w:asciiTheme="minorEastAsia" w:hAnsiTheme="minorEastAsia" w:cstheme="minorEastAsia"/>
                <w:kern w:val="0"/>
                <w:sz w:val="18"/>
                <w:szCs w:val="18"/>
                <w:lang w:val="en-US" w:eastAsia="zh-CN"/>
              </w:rPr>
              <w:t>4</w:t>
            </w:r>
            <w:r>
              <w:rPr>
                <w:rFonts w:hint="eastAsia" w:asciiTheme="minorEastAsia" w:hAnsiTheme="minorEastAsia" w:cstheme="minorEastAsia"/>
                <w:kern w:val="0"/>
                <w:sz w:val="18"/>
                <w:szCs w:val="18"/>
                <w:lang w:eastAsia="zh-CN"/>
              </w:rPr>
              <w:t>政策倡导（</w:t>
            </w:r>
            <w:r>
              <w:rPr>
                <w:rFonts w:hint="eastAsia" w:asciiTheme="minorEastAsia" w:hAnsiTheme="minorEastAsia" w:cstheme="minorEastAsia"/>
                <w:kern w:val="0"/>
                <w:sz w:val="18"/>
                <w:szCs w:val="18"/>
                <w:lang w:val="en-US" w:eastAsia="zh-CN"/>
              </w:rPr>
              <w:t>20分</w:t>
            </w:r>
            <w:r>
              <w:rPr>
                <w:rFonts w:hint="eastAsia" w:asciiTheme="minorEastAsia" w:hAnsiTheme="minorEastAsia" w:cstheme="minorEastAsia"/>
                <w:kern w:val="0"/>
                <w:sz w:val="18"/>
                <w:szCs w:val="18"/>
                <w:lang w:eastAsia="zh-CN"/>
              </w:rPr>
              <w:t>）</w:t>
            </w: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参与制定相关法律法规、政策文件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1909"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向政府提出政策建议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909"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承接政府委托项目和购买服务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1909" w:type="dxa"/>
            <w:vMerge w:val="continue"/>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restart"/>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4.3信息公开和服务承诺（</w:t>
            </w:r>
            <w:r>
              <w:rPr>
                <w:rFonts w:hint="eastAsia" w:asciiTheme="minorEastAsia" w:hAnsiTheme="minorEastAsia" w:cstheme="minorEastAsia"/>
                <w:kern w:val="0"/>
                <w:sz w:val="18"/>
                <w:szCs w:val="18"/>
                <w:lang w:val="en-US" w:eastAsia="zh-CN"/>
              </w:rPr>
              <w:t>5</w:t>
            </w:r>
            <w:r>
              <w:rPr>
                <w:rFonts w:hint="eastAsia" w:asciiTheme="minorEastAsia" w:hAnsiTheme="minorEastAsia" w:cstheme="minorEastAsia"/>
                <w:kern w:val="0"/>
                <w:sz w:val="18"/>
                <w:szCs w:val="18"/>
              </w:rPr>
              <w:t>0分）</w:t>
            </w:r>
          </w:p>
        </w:tc>
        <w:tc>
          <w:tcPr>
            <w:tcW w:w="2547" w:type="dxa"/>
            <w:vMerge w:val="restart"/>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4.3.1信息公开制度（</w:t>
            </w:r>
            <w:r>
              <w:rPr>
                <w:rFonts w:hint="eastAsia" w:asciiTheme="minorEastAsia" w:hAnsiTheme="minorEastAsia" w:cstheme="minorEastAsia"/>
                <w:kern w:val="0"/>
                <w:sz w:val="18"/>
                <w:szCs w:val="18"/>
                <w:lang w:val="en-US" w:eastAsia="zh-CN"/>
              </w:rPr>
              <w:t>15</w:t>
            </w:r>
            <w:r>
              <w:rPr>
                <w:rFonts w:hint="eastAsia" w:asciiTheme="minorEastAsia" w:hAnsiTheme="minorEastAsia" w:cstheme="minorEastAsia"/>
                <w:kern w:val="0"/>
                <w:sz w:val="18"/>
                <w:szCs w:val="18"/>
              </w:rPr>
              <w:t>分）</w:t>
            </w: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信息公开制度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909"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信息公开平台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1909"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信息公开管理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909"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vMerge w:val="restart"/>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4.3.2信息公开内容（</w:t>
            </w:r>
            <w:r>
              <w:rPr>
                <w:rFonts w:hint="eastAsia" w:asciiTheme="minorEastAsia" w:hAnsiTheme="minorEastAsia" w:cstheme="minorEastAsia"/>
                <w:kern w:val="0"/>
                <w:sz w:val="18"/>
                <w:szCs w:val="18"/>
                <w:lang w:val="en-US" w:eastAsia="zh-CN"/>
              </w:rPr>
              <w:t>30</w:t>
            </w:r>
            <w:r>
              <w:rPr>
                <w:rFonts w:hint="eastAsia" w:asciiTheme="minorEastAsia" w:hAnsiTheme="minorEastAsia" w:cstheme="minorEastAsia"/>
                <w:kern w:val="0"/>
                <w:sz w:val="18"/>
                <w:szCs w:val="18"/>
              </w:rPr>
              <w:t>分）</w:t>
            </w: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机构基本信息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1909"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重大业务活动信息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1909"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财务审计报告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1909"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年度工作报告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1909"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vMerge w:val="restart"/>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4.3.3服务承诺(5分)</w:t>
            </w: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服务承诺制度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1909"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承诺服务内容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1909"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restart"/>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4.4社会宣传（</w:t>
            </w:r>
            <w:r>
              <w:rPr>
                <w:rFonts w:hint="eastAsia" w:asciiTheme="minorEastAsia" w:hAnsiTheme="minorEastAsia" w:cstheme="minorEastAsia"/>
                <w:kern w:val="0"/>
                <w:sz w:val="18"/>
                <w:szCs w:val="18"/>
                <w:lang w:val="en-US" w:eastAsia="zh-CN"/>
              </w:rPr>
              <w:t>9</w:t>
            </w:r>
            <w:r>
              <w:rPr>
                <w:rFonts w:hint="eastAsia" w:asciiTheme="minorEastAsia" w:hAnsiTheme="minorEastAsia" w:cstheme="minorEastAsia"/>
                <w:kern w:val="0"/>
                <w:sz w:val="18"/>
                <w:szCs w:val="18"/>
              </w:rPr>
              <w:t>0分）</w:t>
            </w:r>
          </w:p>
        </w:tc>
        <w:tc>
          <w:tcPr>
            <w:tcW w:w="2547" w:type="dxa"/>
            <w:vMerge w:val="restart"/>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4.4.1宣传推广（</w:t>
            </w:r>
            <w:r>
              <w:rPr>
                <w:rFonts w:hint="eastAsia" w:asciiTheme="minorEastAsia" w:hAnsiTheme="minorEastAsia" w:cstheme="minorEastAsia"/>
                <w:kern w:val="0"/>
                <w:sz w:val="18"/>
                <w:szCs w:val="18"/>
                <w:lang w:val="en-US" w:eastAsia="zh-CN"/>
              </w:rPr>
              <w:t>2</w:t>
            </w:r>
            <w:r>
              <w:rPr>
                <w:rFonts w:hint="eastAsia" w:asciiTheme="minorEastAsia" w:hAnsiTheme="minorEastAsia" w:cstheme="minorEastAsia"/>
                <w:kern w:val="0"/>
                <w:sz w:val="18"/>
                <w:szCs w:val="18"/>
              </w:rPr>
              <w:t>5分）</w:t>
            </w: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网站和新媒体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jc w:val="center"/>
        </w:trPr>
        <w:tc>
          <w:tcPr>
            <w:tcW w:w="1909"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vMerge w:val="continue"/>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刊物资料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909"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4.4.2媒体报道（</w:t>
            </w:r>
            <w:r>
              <w:rPr>
                <w:rFonts w:hint="eastAsia" w:asciiTheme="minorEastAsia" w:hAnsiTheme="minorEastAsia" w:cstheme="minorEastAsia"/>
                <w:kern w:val="0"/>
                <w:sz w:val="18"/>
                <w:szCs w:val="18"/>
                <w:lang w:val="en-US" w:eastAsia="zh-CN"/>
              </w:rPr>
              <w:t>35</w:t>
            </w:r>
            <w:r>
              <w:rPr>
                <w:rFonts w:hint="eastAsia" w:asciiTheme="minorEastAsia" w:hAnsiTheme="minorEastAsia" w:cstheme="minorEastAsia"/>
                <w:kern w:val="0"/>
                <w:sz w:val="18"/>
                <w:szCs w:val="18"/>
              </w:rPr>
              <w:t>分）</w:t>
            </w: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新闻媒体报道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1909" w:type="dxa"/>
            <w:vMerge w:val="continue"/>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vMerge w:val="restart"/>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4.4.</w:t>
            </w:r>
            <w:r>
              <w:rPr>
                <w:rFonts w:hint="eastAsia" w:asciiTheme="minorEastAsia" w:hAnsiTheme="minorEastAsia" w:cstheme="minorEastAsia"/>
                <w:kern w:val="0"/>
                <w:sz w:val="18"/>
                <w:szCs w:val="18"/>
                <w:lang w:val="en-US" w:eastAsia="zh-CN"/>
              </w:rPr>
              <w:t>3</w:t>
            </w:r>
            <w:r>
              <w:rPr>
                <w:rFonts w:hint="eastAsia" w:asciiTheme="minorEastAsia" w:hAnsiTheme="minorEastAsia" w:cstheme="minorEastAsia"/>
                <w:kern w:val="0"/>
                <w:sz w:val="18"/>
                <w:szCs w:val="18"/>
              </w:rPr>
              <w:t>荣誉及获奖情况</w:t>
            </w:r>
            <w:r>
              <w:rPr>
                <w:rFonts w:hint="eastAsia" w:asciiTheme="minorEastAsia" w:hAnsiTheme="minorEastAsia" w:cstheme="minorEastAsia"/>
                <w:kern w:val="0"/>
                <w:sz w:val="18"/>
                <w:szCs w:val="18"/>
              </w:rPr>
              <w:br w:type="page"/>
            </w:r>
            <w:r>
              <w:rPr>
                <w:rFonts w:hint="eastAsia" w:asciiTheme="minorEastAsia" w:hAnsiTheme="minorEastAsia" w:cstheme="minorEastAsia"/>
                <w:kern w:val="0"/>
                <w:sz w:val="18"/>
                <w:szCs w:val="18"/>
              </w:rPr>
              <w:t>（2</w:t>
            </w:r>
            <w:r>
              <w:rPr>
                <w:rFonts w:hint="eastAsia" w:asciiTheme="minorEastAsia" w:hAnsiTheme="minorEastAsia" w:cstheme="minorEastAsia"/>
                <w:kern w:val="0"/>
                <w:sz w:val="18"/>
                <w:szCs w:val="18"/>
                <w:lang w:val="en-US" w:eastAsia="zh-CN"/>
              </w:rPr>
              <w:t>0</w:t>
            </w:r>
            <w:r>
              <w:rPr>
                <w:rFonts w:hint="eastAsia" w:asciiTheme="minorEastAsia" w:hAnsiTheme="minorEastAsia" w:cstheme="minorEastAsia"/>
                <w:kern w:val="0"/>
                <w:sz w:val="18"/>
                <w:szCs w:val="18"/>
              </w:rPr>
              <w:t>分）</w:t>
            </w: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机构荣誉（奖项分级）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jc w:val="center"/>
        </w:trPr>
        <w:tc>
          <w:tcPr>
            <w:tcW w:w="1909" w:type="dxa"/>
            <w:vMerge w:val="continue"/>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vMerge w:val="continue"/>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员工获奖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jc w:val="center"/>
        </w:trPr>
        <w:tc>
          <w:tcPr>
            <w:tcW w:w="1909" w:type="dxa"/>
            <w:vMerge w:val="continue"/>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4.4.</w:t>
            </w:r>
            <w:r>
              <w:rPr>
                <w:rFonts w:hint="eastAsia" w:asciiTheme="minorEastAsia" w:hAnsiTheme="minorEastAsia" w:cstheme="minorEastAsia"/>
                <w:kern w:val="0"/>
                <w:sz w:val="18"/>
                <w:szCs w:val="18"/>
                <w:lang w:val="en-US" w:eastAsia="zh-CN"/>
              </w:rPr>
              <w:t>4学术产出</w:t>
            </w:r>
            <w:r>
              <w:rPr>
                <w:rFonts w:hint="eastAsia" w:asciiTheme="minorEastAsia" w:hAnsiTheme="minorEastAsia" w:cstheme="minorEastAsia"/>
                <w:kern w:val="0"/>
                <w:sz w:val="18"/>
                <w:szCs w:val="18"/>
              </w:rPr>
              <w:br w:type="page"/>
            </w:r>
            <w:r>
              <w:rPr>
                <w:rFonts w:hint="eastAsia" w:asciiTheme="minorEastAsia" w:hAnsiTheme="minorEastAsia" w:cstheme="minorEastAsia"/>
                <w:kern w:val="0"/>
                <w:sz w:val="18"/>
                <w:szCs w:val="18"/>
              </w:rPr>
              <w:t>（</w:t>
            </w:r>
            <w:r>
              <w:rPr>
                <w:rFonts w:hint="eastAsia" w:asciiTheme="minorEastAsia" w:hAnsiTheme="minorEastAsia" w:cstheme="minorEastAsia"/>
                <w:kern w:val="0"/>
                <w:sz w:val="18"/>
                <w:szCs w:val="18"/>
                <w:lang w:val="en-US" w:eastAsia="zh-CN"/>
              </w:rPr>
              <w:t>10</w:t>
            </w:r>
            <w:r>
              <w:rPr>
                <w:rFonts w:hint="eastAsia" w:asciiTheme="minorEastAsia" w:hAnsiTheme="minorEastAsia" w:cstheme="minorEastAsia"/>
                <w:kern w:val="0"/>
                <w:sz w:val="18"/>
                <w:szCs w:val="18"/>
              </w:rPr>
              <w:t>分</w:t>
            </w:r>
            <w:r>
              <w:rPr>
                <w:rFonts w:hint="eastAsia" w:asciiTheme="minorEastAsia" w:hAnsiTheme="minorEastAsia" w:cstheme="minorEastAsia"/>
                <w:kern w:val="0"/>
                <w:sz w:val="18"/>
                <w:szCs w:val="18"/>
                <w:lang w:eastAsia="zh-CN"/>
              </w:rPr>
              <w:t>）</w:t>
            </w: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lang w:eastAsia="zh-CN"/>
              </w:rPr>
              <w:t>发表学术成果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1909" w:type="dxa"/>
            <w:vMerge w:val="restart"/>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5.党建工作</w:t>
            </w:r>
          </w:p>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(100分）</w:t>
            </w:r>
          </w:p>
        </w:tc>
        <w:tc>
          <w:tcPr>
            <w:tcW w:w="1510" w:type="dxa"/>
            <w:vMerge w:val="restart"/>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5.1党组织建设(100分)</w:t>
            </w:r>
          </w:p>
        </w:tc>
        <w:tc>
          <w:tcPr>
            <w:tcW w:w="2547" w:type="dxa"/>
            <w:vMerge w:val="restart"/>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5.1.1党组织(100分)</w:t>
            </w: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党组织建立情况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909" w:type="dxa"/>
            <w:vMerge w:val="continue"/>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vMerge w:val="continue"/>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工作机制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1909" w:type="dxa"/>
            <w:vMerge w:val="continue"/>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vMerge w:val="continue"/>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党员教育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1909" w:type="dxa"/>
            <w:vMerge w:val="continue"/>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vMerge w:val="continue"/>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党员管理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909" w:type="dxa"/>
            <w:vMerge w:val="continue"/>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vMerge w:val="continue"/>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档案管理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909" w:type="dxa"/>
            <w:vMerge w:val="continue"/>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vMerge w:val="continue"/>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阵地建设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1909" w:type="dxa"/>
            <w:vMerge w:val="restart"/>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6.社会评价</w:t>
            </w:r>
          </w:p>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（100分）</w:t>
            </w:r>
          </w:p>
        </w:tc>
        <w:tc>
          <w:tcPr>
            <w:tcW w:w="1510" w:type="dxa"/>
            <w:vMerge w:val="restart"/>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6.1内部评价</w:t>
            </w:r>
            <w:r>
              <w:rPr>
                <w:rFonts w:hint="eastAsia" w:asciiTheme="minorEastAsia" w:hAnsiTheme="minorEastAsia" w:cstheme="minorEastAsia"/>
                <w:kern w:val="0"/>
                <w:sz w:val="18"/>
                <w:szCs w:val="18"/>
                <w:lang w:val="en-US" w:eastAsia="zh-CN"/>
              </w:rPr>
              <w:t xml:space="preserve">  </w:t>
            </w:r>
            <w:r>
              <w:rPr>
                <w:rFonts w:hint="eastAsia" w:asciiTheme="minorEastAsia" w:hAnsiTheme="minorEastAsia" w:cstheme="minorEastAsia"/>
                <w:kern w:val="0"/>
                <w:sz w:val="18"/>
                <w:szCs w:val="18"/>
              </w:rPr>
              <w:t>（15分）</w:t>
            </w:r>
          </w:p>
        </w:tc>
        <w:tc>
          <w:tcPr>
            <w:tcW w:w="2547"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6.1.1理事评价(5分)</w:t>
            </w: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对机构财务管理、创新能力、班子履职、重大事项民主决策和提供服务能力的评价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909"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6.1.2监事评价（5分）</w:t>
            </w: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对机构非营利性、财务管理、班子履职、重大事项民主决策、能力建设和规范化管理的评价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909"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6.1.3工作人员评价（5分）</w:t>
            </w: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对机构民主管理、规范运行、薪酬待遇、业务开展、人员个人能力提升等评价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909"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restart"/>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6.2公众评价</w:t>
            </w:r>
            <w:r>
              <w:rPr>
                <w:rFonts w:hint="eastAsia" w:asciiTheme="minorEastAsia" w:hAnsiTheme="minorEastAsia" w:cstheme="minorEastAsia"/>
                <w:kern w:val="0"/>
                <w:sz w:val="18"/>
                <w:szCs w:val="18"/>
                <w:lang w:val="en-US" w:eastAsia="zh-CN"/>
              </w:rPr>
              <w:t xml:space="preserve">  </w:t>
            </w:r>
            <w:r>
              <w:rPr>
                <w:rFonts w:hint="eastAsia" w:asciiTheme="minorEastAsia" w:hAnsiTheme="minorEastAsia" w:cstheme="minorEastAsia"/>
                <w:kern w:val="0"/>
                <w:sz w:val="18"/>
                <w:szCs w:val="18"/>
              </w:rPr>
              <w:t>（50分）</w:t>
            </w:r>
          </w:p>
        </w:tc>
        <w:tc>
          <w:tcPr>
            <w:tcW w:w="2547"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6.2.1服务对象评价  （20分）</w:t>
            </w: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对工作人员务态度、工作能力，知情权的保障，服务人员和机构的诚信度的评价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909"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6.2.2志愿者评价（15分）</w:t>
            </w: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对工机构的服务态度、服务质量、信息公开、社会影响力和诚信度的评价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909"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6.2.3行业评价（15分）</w:t>
            </w: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对机构行业活跃度、倡导支持、服务成效、信息公开和社会影响力进行评价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1909" w:type="dxa"/>
            <w:vMerge w:val="continue"/>
            <w:tcBorders>
              <w:tl2br w:val="nil"/>
              <w:tr2bl w:val="nil"/>
            </w:tcBorders>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restart"/>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6.3管理部门评价（</w:t>
            </w:r>
            <w:r>
              <w:rPr>
                <w:rFonts w:hint="eastAsia" w:asciiTheme="minorEastAsia" w:hAnsiTheme="minorEastAsia" w:cstheme="minorEastAsia"/>
                <w:kern w:val="0"/>
                <w:sz w:val="18"/>
                <w:szCs w:val="18"/>
                <w:lang w:val="en-US" w:eastAsia="zh-CN"/>
              </w:rPr>
              <w:t>20</w:t>
            </w:r>
            <w:r>
              <w:rPr>
                <w:rFonts w:hint="eastAsia" w:asciiTheme="minorEastAsia" w:hAnsiTheme="minorEastAsia" w:cstheme="minorEastAsia"/>
                <w:kern w:val="0"/>
                <w:sz w:val="18"/>
                <w:szCs w:val="18"/>
              </w:rPr>
              <w:t>分）</w:t>
            </w:r>
          </w:p>
        </w:tc>
        <w:tc>
          <w:tcPr>
            <w:tcW w:w="2547"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6.3.1登记管理机关评价</w:t>
            </w:r>
            <w:r>
              <w:rPr>
                <w:rFonts w:hint="eastAsia" w:asciiTheme="minorEastAsia" w:hAnsiTheme="minorEastAsia" w:cstheme="minorEastAsia"/>
                <w:kern w:val="0"/>
                <w:sz w:val="18"/>
                <w:szCs w:val="18"/>
                <w:lang w:val="en-US" w:eastAsia="zh-CN"/>
              </w:rPr>
              <w:t xml:space="preserve">   </w:t>
            </w:r>
            <w:r>
              <w:rPr>
                <w:rFonts w:hint="eastAsia" w:asciiTheme="minorEastAsia" w:hAnsiTheme="minorEastAsia" w:cstheme="minorEastAsia"/>
                <w:kern w:val="0"/>
                <w:sz w:val="18"/>
                <w:szCs w:val="18"/>
              </w:rPr>
              <w:t>（10分）</w:t>
            </w: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对机构非营利性、财务管理、信息公开、服务政府、服务社会、规范化建设、自律与诚信建设的评价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909" w:type="dxa"/>
            <w:vMerge w:val="continue"/>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vMerge w:val="continue"/>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2547"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6.3.2业务主管单位评价</w:t>
            </w:r>
            <w:r>
              <w:rPr>
                <w:rFonts w:hint="eastAsia" w:asciiTheme="minorEastAsia" w:hAnsiTheme="minorEastAsia" w:cstheme="minorEastAsia"/>
                <w:kern w:val="0"/>
                <w:sz w:val="18"/>
                <w:szCs w:val="18"/>
                <w:lang w:val="en-US" w:eastAsia="zh-CN"/>
              </w:rPr>
              <w:t xml:space="preserve">  </w:t>
            </w:r>
            <w:r>
              <w:rPr>
                <w:rFonts w:hint="eastAsia" w:asciiTheme="minorEastAsia" w:hAnsiTheme="minorEastAsia" w:cstheme="minorEastAsia"/>
                <w:kern w:val="0"/>
                <w:sz w:val="18"/>
                <w:szCs w:val="18"/>
              </w:rPr>
              <w:t>（10分）</w:t>
            </w: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对机构领导班子、财务管理、信息公开、服务政府、服务社会、规范化建设、自律与诚信建设的评价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909" w:type="dxa"/>
            <w:vMerge w:val="continue"/>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p>
        </w:tc>
        <w:tc>
          <w:tcPr>
            <w:tcW w:w="1510"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6.</w:t>
            </w:r>
            <w:r>
              <w:rPr>
                <w:rFonts w:hint="eastAsia" w:asciiTheme="minorEastAsia" w:hAnsiTheme="minorEastAsia" w:cstheme="minorEastAsia"/>
                <w:kern w:val="0"/>
                <w:sz w:val="18"/>
                <w:szCs w:val="18"/>
                <w:lang w:val="en-US" w:eastAsia="zh-CN"/>
              </w:rPr>
              <w:t>4</w:t>
            </w:r>
            <w:r>
              <w:rPr>
                <w:rFonts w:hint="eastAsia" w:asciiTheme="minorEastAsia" w:hAnsiTheme="minorEastAsia" w:cstheme="minorEastAsia"/>
                <w:kern w:val="0"/>
                <w:sz w:val="18"/>
                <w:szCs w:val="18"/>
                <w:lang w:eastAsia="zh-CN"/>
              </w:rPr>
              <w:t>外部评价</w:t>
            </w:r>
            <w:r>
              <w:rPr>
                <w:rFonts w:hint="eastAsia" w:asciiTheme="minorEastAsia" w:hAnsiTheme="minorEastAsia" w:cstheme="minorEastAsia"/>
                <w:kern w:val="0"/>
                <w:sz w:val="18"/>
                <w:szCs w:val="18"/>
                <w:lang w:val="en-US" w:eastAsia="zh-CN"/>
              </w:rPr>
              <w:t xml:space="preserve">  </w:t>
            </w:r>
            <w:r>
              <w:rPr>
                <w:rFonts w:hint="eastAsia" w:asciiTheme="minorEastAsia" w:hAnsiTheme="minorEastAsia" w:cstheme="minorEastAsia"/>
                <w:kern w:val="0"/>
                <w:sz w:val="18"/>
                <w:szCs w:val="18"/>
              </w:rPr>
              <w:t>（</w:t>
            </w:r>
            <w:r>
              <w:rPr>
                <w:rFonts w:hint="eastAsia" w:asciiTheme="minorEastAsia" w:hAnsiTheme="minorEastAsia" w:cstheme="minorEastAsia"/>
                <w:kern w:val="0"/>
                <w:sz w:val="18"/>
                <w:szCs w:val="18"/>
                <w:lang w:val="en-US" w:eastAsia="zh-CN"/>
              </w:rPr>
              <w:t>15</w:t>
            </w:r>
            <w:r>
              <w:rPr>
                <w:rFonts w:hint="eastAsia" w:asciiTheme="minorEastAsia" w:hAnsiTheme="minorEastAsia" w:cstheme="minorEastAsia"/>
                <w:kern w:val="0"/>
                <w:sz w:val="18"/>
                <w:szCs w:val="18"/>
              </w:rPr>
              <w:t>分）</w:t>
            </w:r>
          </w:p>
        </w:tc>
        <w:tc>
          <w:tcPr>
            <w:tcW w:w="2547"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6.</w:t>
            </w:r>
            <w:r>
              <w:rPr>
                <w:rFonts w:hint="eastAsia" w:asciiTheme="minorEastAsia" w:hAnsiTheme="minorEastAsia" w:cstheme="minorEastAsia"/>
                <w:kern w:val="0"/>
                <w:sz w:val="18"/>
                <w:szCs w:val="18"/>
                <w:lang w:val="en-US" w:eastAsia="zh-CN"/>
              </w:rPr>
              <w:t>4</w:t>
            </w:r>
            <w:r>
              <w:rPr>
                <w:rFonts w:hint="eastAsia" w:asciiTheme="minorEastAsia" w:hAnsiTheme="minorEastAsia" w:cstheme="minorEastAsia"/>
                <w:kern w:val="0"/>
                <w:sz w:val="18"/>
                <w:szCs w:val="18"/>
              </w:rPr>
              <w:t>.</w:t>
            </w:r>
            <w:r>
              <w:rPr>
                <w:rFonts w:hint="eastAsia" w:asciiTheme="minorEastAsia" w:hAnsiTheme="minorEastAsia" w:cstheme="minorEastAsia"/>
                <w:kern w:val="0"/>
                <w:sz w:val="18"/>
                <w:szCs w:val="18"/>
                <w:lang w:val="en-US" w:eastAsia="zh-CN"/>
              </w:rPr>
              <w:t>1资方</w:t>
            </w:r>
            <w:r>
              <w:rPr>
                <w:rFonts w:hint="eastAsia" w:asciiTheme="minorEastAsia" w:hAnsiTheme="minorEastAsia" w:cstheme="minorEastAsia"/>
                <w:kern w:val="0"/>
                <w:sz w:val="18"/>
                <w:szCs w:val="18"/>
              </w:rPr>
              <w:t>评价</w:t>
            </w:r>
            <w:r>
              <w:rPr>
                <w:rFonts w:hint="eastAsia" w:asciiTheme="minorEastAsia" w:hAnsiTheme="minorEastAsia" w:cstheme="minorEastAsia"/>
                <w:kern w:val="0"/>
                <w:sz w:val="18"/>
                <w:szCs w:val="18"/>
              </w:rPr>
              <w:br w:type="textWrapping"/>
            </w:r>
            <w:r>
              <w:rPr>
                <w:rFonts w:hint="eastAsia" w:asciiTheme="minorEastAsia" w:hAnsiTheme="minorEastAsia" w:cstheme="minorEastAsia"/>
                <w:kern w:val="0"/>
                <w:sz w:val="18"/>
                <w:szCs w:val="18"/>
              </w:rPr>
              <w:t>（15分）</w:t>
            </w:r>
          </w:p>
        </w:tc>
        <w:tc>
          <w:tcPr>
            <w:tcW w:w="3558" w:type="dxa"/>
            <w:tcBorders>
              <w:tl2br w:val="nil"/>
              <w:tr2bl w:val="nil"/>
            </w:tcBorders>
            <w:shd w:val="clear" w:color="auto" w:fill="auto"/>
            <w:vAlign w:val="center"/>
          </w:tcPr>
          <w:p>
            <w:pPr>
              <w:keepNext/>
              <w:keepLines/>
              <w:pageBreakBefore w:val="0"/>
              <w:widowControl/>
              <w:kinsoku/>
              <w:wordWrap/>
              <w:overflowPunct/>
              <w:topLinePunct w:val="0"/>
              <w:autoSpaceDE/>
              <w:autoSpaceDN/>
              <w:bidi w:val="0"/>
              <w:adjustRightInd/>
              <w:snapToGrid/>
              <w:spacing w:line="360" w:lineRule="atLeast"/>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资方或利益相关方对机构项目管理、财务管理、规范化建设、服务成效与影响进行评价</w:t>
            </w:r>
          </w:p>
        </w:tc>
      </w:tr>
    </w:tbl>
    <w:p>
      <w:pPr>
        <w:pStyle w:val="3"/>
        <w:spacing w:beforeLines="100" w:afterLines="100" w:line="240" w:lineRule="auto"/>
        <w:rPr>
          <w:rFonts w:ascii="黑体" w:hAnsi="黑体" w:cs="黑体"/>
          <w:b w:val="0"/>
          <w:bCs/>
          <w:sz w:val="21"/>
          <w:szCs w:val="21"/>
        </w:rPr>
      </w:pPr>
      <w:bookmarkStart w:id="31" w:name="_Toc20182"/>
      <w:bookmarkStart w:id="32" w:name="_Toc7684"/>
      <w:bookmarkStart w:id="33" w:name="_Toc19241"/>
      <w:r>
        <w:rPr>
          <w:rFonts w:hint="eastAsia" w:ascii="黑体" w:hAnsi="黑体" w:cs="黑体"/>
          <w:b w:val="0"/>
          <w:bCs/>
          <w:sz w:val="21"/>
          <w:szCs w:val="21"/>
        </w:rPr>
        <w:t>8  等级设定</w:t>
      </w:r>
      <w:bookmarkEnd w:id="31"/>
      <w:bookmarkEnd w:id="32"/>
      <w:bookmarkEnd w:id="33"/>
    </w:p>
    <w:p>
      <w:pPr>
        <w:spacing w:afterLines="50"/>
        <w:ind w:firstLine="420" w:firstLineChars="200"/>
        <w:jc w:val="left"/>
        <w:outlineLvl w:val="1"/>
        <w:rPr>
          <w:rFonts w:asciiTheme="minorEastAsia" w:hAnsiTheme="minorEastAsia" w:cstheme="minorEastAsia"/>
          <w:szCs w:val="21"/>
        </w:rPr>
      </w:pPr>
      <w:r>
        <w:rPr>
          <w:rFonts w:hint="eastAsia" w:asciiTheme="minorEastAsia" w:hAnsiTheme="minorEastAsia" w:cstheme="minorEastAsia"/>
          <w:szCs w:val="21"/>
        </w:rPr>
        <w:t>8.1  评定结果分为5个等级，由高至低依次为5A级（AAAAA）、4A级（AAAA）、3A级（AAA）、2A（AA）、1A级（A）。</w:t>
      </w:r>
    </w:p>
    <w:p>
      <w:pPr>
        <w:spacing w:afterLines="50"/>
        <w:ind w:firstLine="420" w:firstLineChars="200"/>
        <w:jc w:val="left"/>
        <w:outlineLvl w:val="1"/>
        <w:rPr>
          <w:rFonts w:asciiTheme="minorEastAsia" w:hAnsiTheme="minorEastAsia" w:cstheme="minorEastAsia"/>
          <w:szCs w:val="21"/>
        </w:rPr>
      </w:pPr>
      <w:r>
        <w:rPr>
          <w:rFonts w:hint="eastAsia" w:asciiTheme="minorEastAsia" w:hAnsiTheme="minorEastAsia" w:cstheme="minorEastAsia"/>
          <w:szCs w:val="21"/>
        </w:rPr>
        <w:t>8.2  评定指标体系总分为1000分。　　</w:t>
      </w:r>
    </w:p>
    <w:p>
      <w:pPr>
        <w:ind w:firstLine="420" w:firstLineChars="200"/>
        <w:jc w:val="left"/>
        <w:outlineLvl w:val="1"/>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（1）5A级：850分以上</w:t>
      </w:r>
      <w:r>
        <w:rPr>
          <w:rFonts w:hint="eastAsia" w:asciiTheme="minorEastAsia" w:hAnsiTheme="minorEastAsia" w:cstheme="minorEastAsia"/>
          <w:color w:val="000000" w:themeColor="text1"/>
          <w:szCs w:val="21"/>
          <w:lang w:eastAsia="zh-CN"/>
          <w14:textFill>
            <w14:solidFill>
              <w14:schemeClr w14:val="tx1"/>
            </w14:solidFill>
          </w14:textFill>
        </w:rPr>
        <w:t>，且一级指标得分不能低于该项总分的</w:t>
      </w:r>
      <w:r>
        <w:rPr>
          <w:rFonts w:hint="eastAsia" w:asciiTheme="minorEastAsia" w:hAnsiTheme="minorEastAsia" w:cstheme="minorEastAsia"/>
          <w:color w:val="000000" w:themeColor="text1"/>
          <w:szCs w:val="21"/>
          <w:lang w:val="en-US" w:eastAsia="zh-CN"/>
          <w14:textFill>
            <w14:solidFill>
              <w14:schemeClr w14:val="tx1"/>
            </w14:solidFill>
          </w14:textFill>
        </w:rPr>
        <w:t>80%</w:t>
      </w:r>
      <w:r>
        <w:rPr>
          <w:rFonts w:hint="eastAsia" w:asciiTheme="minorEastAsia" w:hAnsiTheme="minorEastAsia" w:cstheme="minorEastAsia"/>
          <w:color w:val="000000" w:themeColor="text1"/>
          <w:szCs w:val="21"/>
          <w14:textFill>
            <w14:solidFill>
              <w14:schemeClr w14:val="tx1"/>
            </w14:solidFill>
          </w14:textFill>
        </w:rPr>
        <w:t>；</w:t>
      </w:r>
    </w:p>
    <w:p>
      <w:pPr>
        <w:ind w:firstLine="420" w:firstLineChars="200"/>
        <w:jc w:val="left"/>
        <w:outlineLvl w:val="1"/>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（2）4A级：750分—850分（不含850分）</w:t>
      </w:r>
      <w:r>
        <w:rPr>
          <w:rFonts w:hint="eastAsia" w:asciiTheme="minorEastAsia" w:hAnsiTheme="minorEastAsia" w:cstheme="minorEastAsia"/>
          <w:color w:val="000000" w:themeColor="text1"/>
          <w:szCs w:val="21"/>
          <w:lang w:eastAsia="zh-CN"/>
          <w14:textFill>
            <w14:solidFill>
              <w14:schemeClr w14:val="tx1"/>
            </w14:solidFill>
          </w14:textFill>
        </w:rPr>
        <w:t>，且一级指标得分不能低于该项总分的</w:t>
      </w:r>
      <w:r>
        <w:rPr>
          <w:rFonts w:hint="eastAsia" w:asciiTheme="minorEastAsia" w:hAnsiTheme="minorEastAsia" w:cstheme="minorEastAsia"/>
          <w:color w:val="000000" w:themeColor="text1"/>
          <w:szCs w:val="21"/>
          <w:lang w:val="en-US" w:eastAsia="zh-CN"/>
          <w14:textFill>
            <w14:solidFill>
              <w14:schemeClr w14:val="tx1"/>
            </w14:solidFill>
          </w14:textFill>
        </w:rPr>
        <w:t>70%</w:t>
      </w:r>
      <w:r>
        <w:rPr>
          <w:rFonts w:hint="eastAsia" w:asciiTheme="minorEastAsia" w:hAnsiTheme="minorEastAsia" w:cstheme="minorEastAsia"/>
          <w:color w:val="000000" w:themeColor="text1"/>
          <w:szCs w:val="21"/>
          <w14:textFill>
            <w14:solidFill>
              <w14:schemeClr w14:val="tx1"/>
            </w14:solidFill>
          </w14:textFill>
        </w:rPr>
        <w:t>；</w:t>
      </w:r>
    </w:p>
    <w:p>
      <w:pPr>
        <w:ind w:firstLine="420" w:firstLineChars="200"/>
        <w:jc w:val="left"/>
        <w:outlineLvl w:val="1"/>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（3）3A级：650分—750分（不含750分）；</w:t>
      </w:r>
    </w:p>
    <w:p>
      <w:pPr>
        <w:ind w:firstLine="420" w:firstLineChars="200"/>
        <w:jc w:val="left"/>
        <w:outlineLvl w:val="1"/>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（4）2A级：600分—650分（不含650分）；</w:t>
      </w:r>
    </w:p>
    <w:p>
      <w:pPr>
        <w:spacing w:afterLines="50"/>
        <w:ind w:firstLine="420" w:firstLineChars="200"/>
        <w:jc w:val="left"/>
        <w:outlineLvl w:val="1"/>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（5）1A级；600分以下（不含600分）。</w:t>
      </w:r>
    </w:p>
    <w:p>
      <w:pPr>
        <w:spacing w:afterLines="50"/>
        <w:ind w:firstLine="420" w:firstLineChars="200"/>
        <w:jc w:val="left"/>
        <w:outlineLvl w:val="1"/>
        <w:rPr>
          <w:rFonts w:asciiTheme="minorEastAsia" w:hAnsiTheme="minorEastAsia" w:cstheme="minorEastAsia"/>
          <w:szCs w:val="21"/>
        </w:rPr>
      </w:pPr>
      <w:r>
        <w:rPr>
          <w:rFonts w:hint="eastAsia" w:asciiTheme="minorEastAsia" w:hAnsiTheme="minorEastAsia" w:cstheme="minorEastAsia"/>
          <w:szCs w:val="21"/>
        </w:rPr>
        <w:t>8.</w:t>
      </w:r>
      <w:r>
        <w:rPr>
          <w:rFonts w:hint="eastAsia" w:asciiTheme="minorEastAsia" w:hAnsiTheme="minorEastAsia" w:cstheme="minorEastAsia"/>
          <w:szCs w:val="21"/>
          <w:lang w:val="en-US" w:eastAsia="zh-CN"/>
        </w:rPr>
        <w:t>3</w:t>
      </w:r>
      <w:r>
        <w:rPr>
          <w:rFonts w:hint="eastAsia" w:asciiTheme="minorEastAsia" w:hAnsiTheme="minorEastAsia" w:cstheme="minorEastAsia"/>
          <w:szCs w:val="21"/>
        </w:rPr>
        <w:t xml:space="preserve">  评估等级有效期为五年</w:t>
      </w:r>
      <w:r>
        <w:rPr>
          <w:rFonts w:hint="eastAsia" w:asciiTheme="minorEastAsia" w:hAnsiTheme="minorEastAsia" w:cstheme="minorEastAsia"/>
          <w:szCs w:val="21"/>
          <w:lang w:eastAsia="zh-CN"/>
        </w:rPr>
        <w:t>，有效期内受到行政处罚，等级评定结果自动失效</w:t>
      </w:r>
      <w:r>
        <w:rPr>
          <w:rFonts w:hint="eastAsia" w:asciiTheme="minorEastAsia" w:hAnsiTheme="minorEastAsia" w:cstheme="minorEastAsia"/>
          <w:szCs w:val="21"/>
        </w:rPr>
        <w:t>。评估等级有效期满前两年，</w:t>
      </w:r>
      <w:r>
        <w:rPr>
          <w:rFonts w:hint="eastAsia" w:asciiTheme="minorEastAsia" w:hAnsiTheme="minorEastAsia" w:cstheme="minorEastAsia"/>
          <w:szCs w:val="21"/>
          <w:lang w:eastAsia="zh-CN"/>
        </w:rPr>
        <w:t>民办</w:t>
      </w:r>
      <w:r>
        <w:rPr>
          <w:rFonts w:hint="eastAsia" w:asciiTheme="minorEastAsia" w:hAnsiTheme="minorEastAsia" w:cstheme="minorEastAsia"/>
          <w:szCs w:val="21"/>
        </w:rPr>
        <w:t>社工机构可以申请重新评估。</w:t>
      </w:r>
    </w:p>
    <w:p>
      <w:pPr>
        <w:pStyle w:val="3"/>
        <w:spacing w:beforeLines="100" w:afterLines="100" w:line="240" w:lineRule="auto"/>
        <w:rPr>
          <w:rFonts w:ascii="黑体" w:hAnsi="黑体" w:cs="黑体"/>
          <w:b w:val="0"/>
          <w:bCs/>
          <w:sz w:val="21"/>
          <w:szCs w:val="21"/>
        </w:rPr>
      </w:pPr>
      <w:bookmarkStart w:id="34" w:name="_Toc24890"/>
      <w:bookmarkStart w:id="35" w:name="_Toc2308"/>
      <w:bookmarkStart w:id="36" w:name="_Toc4484"/>
      <w:r>
        <w:rPr>
          <w:rFonts w:hint="eastAsia" w:ascii="黑体" w:hAnsi="黑体" w:cs="黑体"/>
          <w:b w:val="0"/>
          <w:bCs/>
          <w:sz w:val="21"/>
          <w:szCs w:val="21"/>
        </w:rPr>
        <w:t>9  评定组织</w:t>
      </w:r>
      <w:bookmarkEnd w:id="34"/>
      <w:bookmarkEnd w:id="35"/>
      <w:bookmarkEnd w:id="36"/>
    </w:p>
    <w:p>
      <w:pPr>
        <w:ind w:left="0" w:leftChars="0" w:firstLine="420" w:firstLineChars="200"/>
        <w:jc w:val="left"/>
        <w:outlineLvl w:val="1"/>
        <w:rPr>
          <w:rFonts w:hint="eastAsia" w:ascii="黑体" w:hAnsi="黑体" w:eastAsia="黑体" w:cs="黑体"/>
          <w:color w:val="000000" w:themeColor="text1"/>
          <w:szCs w:val="21"/>
          <w:lang w:val="en-US" w:eastAsia="zh-CN"/>
          <w14:textFill>
            <w14:solidFill>
              <w14:schemeClr w14:val="tx1"/>
            </w14:solidFill>
          </w14:textFill>
        </w:rPr>
      </w:pPr>
      <w:r>
        <w:rPr>
          <w:rFonts w:hint="eastAsia" w:ascii="黑体" w:hAnsi="黑体" w:eastAsia="黑体" w:cs="黑体"/>
          <w:color w:val="000000" w:themeColor="text1"/>
          <w:szCs w:val="21"/>
          <w:lang w:val="en-US" w:eastAsia="zh-CN"/>
          <w14:textFill>
            <w14:solidFill>
              <w14:schemeClr w14:val="tx1"/>
            </w14:solidFill>
          </w14:textFill>
        </w:rPr>
        <w:t>9.1  评定机构</w:t>
      </w:r>
    </w:p>
    <w:p>
      <w:pPr>
        <w:keepNext w:val="0"/>
        <w:keepLines w:val="0"/>
        <w:pageBreakBefore w:val="0"/>
        <w:widowControl w:val="0"/>
        <w:kinsoku/>
        <w:wordWrap/>
        <w:overflowPunct/>
        <w:topLinePunct w:val="0"/>
        <w:autoSpaceDE/>
        <w:autoSpaceDN/>
        <w:bidi w:val="0"/>
        <w:adjustRightInd/>
        <w:snapToGrid/>
        <w:spacing w:after="157" w:afterLines="50" w:line="240" w:lineRule="auto"/>
        <w:ind w:left="0" w:leftChars="0" w:right="0" w:rightChars="0" w:firstLine="420" w:firstLineChars="200"/>
        <w:jc w:val="left"/>
        <w:textAlignment w:val="auto"/>
        <w:outlineLvl w:val="1"/>
        <w:rPr>
          <w:rFonts w:hint="eastAsia" w:asciiTheme="minorEastAsia" w:hAnsiTheme="minorEastAsia" w:cstheme="minorEastAsia"/>
          <w:color w:val="000000" w:themeColor="text1"/>
          <w:szCs w:val="21"/>
          <w:lang w:val="en-US" w:eastAsia="zh-CN"/>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评定机构为湖南省民政厅授权或委托的社会工作行业组织。</w:t>
      </w:r>
    </w:p>
    <w:p>
      <w:pPr>
        <w:ind w:left="0" w:leftChars="0" w:firstLine="420" w:firstLineChars="200"/>
        <w:jc w:val="left"/>
        <w:outlineLvl w:val="1"/>
        <w:rPr>
          <w:rFonts w:hint="eastAsia" w:ascii="黑体" w:hAnsi="黑体" w:eastAsia="黑体" w:cs="黑体"/>
          <w:color w:val="000000" w:themeColor="text1"/>
          <w:szCs w:val="21"/>
          <w:lang w:val="en-US" w:eastAsia="zh-CN"/>
          <w14:textFill>
            <w14:solidFill>
              <w14:schemeClr w14:val="tx1"/>
            </w14:solidFill>
          </w14:textFill>
        </w:rPr>
      </w:pPr>
      <w:r>
        <w:rPr>
          <w:rFonts w:hint="eastAsia" w:ascii="黑体" w:hAnsi="黑体" w:eastAsia="黑体" w:cs="黑体"/>
          <w:color w:val="000000" w:themeColor="text1"/>
          <w:szCs w:val="21"/>
          <w:lang w:val="en-US" w:eastAsia="zh-CN"/>
          <w14:textFill>
            <w14:solidFill>
              <w14:schemeClr w14:val="tx1"/>
            </w14:solidFill>
          </w14:textFill>
        </w:rPr>
        <w:t>9.2  评定机构职责</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420" w:firstLineChars="200"/>
        <w:jc w:val="left"/>
        <w:textAlignment w:val="auto"/>
        <w:outlineLvl w:val="1"/>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评定机构职责包括初审、组织评审专家开展现场评估、根据专家意见出具评定结果。</w:t>
      </w:r>
    </w:p>
    <w:p>
      <w:pPr>
        <w:ind w:left="0" w:leftChars="0" w:firstLine="420" w:firstLineChars="200"/>
        <w:jc w:val="left"/>
        <w:outlineLvl w:val="1"/>
        <w:rPr>
          <w:rFonts w:hint="eastAsia" w:ascii="黑体" w:hAnsi="黑体" w:eastAsia="黑体" w:cs="黑体"/>
          <w:color w:val="000000" w:themeColor="text1"/>
          <w:szCs w:val="21"/>
          <w:lang w:val="en-US" w:eastAsia="zh-CN"/>
          <w14:textFill>
            <w14:solidFill>
              <w14:schemeClr w14:val="tx1"/>
            </w14:solidFill>
          </w14:textFill>
        </w:rPr>
      </w:pPr>
      <w:r>
        <w:rPr>
          <w:rFonts w:hint="eastAsia" w:ascii="黑体" w:hAnsi="黑体" w:eastAsia="黑体" w:cs="黑体"/>
          <w:color w:val="000000" w:themeColor="text1"/>
          <w:szCs w:val="21"/>
          <w:lang w:val="en-US" w:eastAsia="zh-CN"/>
          <w14:textFill>
            <w14:solidFill>
              <w14:schemeClr w14:val="tx1"/>
            </w14:solidFill>
          </w14:textFill>
        </w:rPr>
        <w:t>9.3  评审专家</w:t>
      </w:r>
    </w:p>
    <w:p>
      <w:pPr>
        <w:ind w:left="0" w:leftChars="0" w:firstLine="420" w:firstLineChars="200"/>
        <w:jc w:val="left"/>
        <w:outlineLvl w:val="1"/>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评审专家应由熟悉了解社工行业的各类管理或技术人员组成。</w:t>
      </w:r>
    </w:p>
    <w:p>
      <w:pPr>
        <w:pStyle w:val="3"/>
        <w:spacing w:beforeLines="100" w:afterLines="100" w:line="240" w:lineRule="auto"/>
        <w:rPr>
          <w:rFonts w:ascii="黑体" w:hAnsi="黑体" w:cs="黑体"/>
          <w:b w:val="0"/>
          <w:bCs/>
          <w:sz w:val="21"/>
          <w:szCs w:val="21"/>
        </w:rPr>
      </w:pPr>
      <w:bookmarkStart w:id="37" w:name="_Toc10438"/>
      <w:bookmarkStart w:id="38" w:name="_Toc23470"/>
      <w:bookmarkStart w:id="39" w:name="_Toc11112"/>
      <w:r>
        <w:rPr>
          <w:rFonts w:hint="eastAsia" w:ascii="黑体" w:hAnsi="黑体" w:cs="黑体"/>
          <w:b w:val="0"/>
          <w:bCs/>
          <w:sz w:val="21"/>
          <w:szCs w:val="21"/>
        </w:rPr>
        <w:t>10 评定程序</w:t>
      </w:r>
      <w:bookmarkEnd w:id="37"/>
      <w:bookmarkEnd w:id="38"/>
      <w:bookmarkEnd w:id="39"/>
    </w:p>
    <w:p>
      <w:pPr>
        <w:spacing w:afterLines="50"/>
        <w:ind w:firstLine="420" w:firstLineChars="200"/>
        <w:jc w:val="left"/>
        <w:outlineLvl w:val="1"/>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szCs w:val="21"/>
        </w:rPr>
        <w:t>10.1</w:t>
      </w:r>
      <w:r>
        <w:rPr>
          <w:rFonts w:hint="eastAsia" w:asciiTheme="minorEastAsia" w:hAnsiTheme="minorEastAsia" w:cstheme="minorEastAsia"/>
          <w:szCs w:val="21"/>
          <w:lang w:val="en-US" w:eastAsia="zh-CN"/>
        </w:rPr>
        <w:t xml:space="preserve">  </w:t>
      </w:r>
      <w:r>
        <w:rPr>
          <w:rFonts w:hint="eastAsia" w:asciiTheme="minorEastAsia" w:hAnsiTheme="minorEastAsia" w:cstheme="minorEastAsia"/>
          <w:color w:val="000000" w:themeColor="text1"/>
          <w:szCs w:val="21"/>
          <w:lang w:val="en-US" w:eastAsia="zh-CN"/>
          <w14:textFill>
            <w14:solidFill>
              <w14:schemeClr w14:val="tx1"/>
            </w14:solidFill>
          </w14:textFill>
        </w:rPr>
        <w:t>申请</w:t>
      </w:r>
    </w:p>
    <w:p>
      <w:pPr>
        <w:spacing w:afterLines="50"/>
        <w:ind w:firstLine="420" w:firstLineChars="200"/>
        <w:jc w:val="left"/>
        <w:outlineLvl w:val="1"/>
        <w:rPr>
          <w:rFonts w:hint="eastAsia" w:asciiTheme="minorEastAsia" w:hAnsiTheme="minorEastAsia" w:cstheme="minorEastAsia"/>
          <w:szCs w:val="21"/>
          <w:lang w:eastAsia="zh-CN"/>
        </w:rPr>
      </w:pPr>
      <w:r>
        <w:rPr>
          <w:rFonts w:hint="eastAsia" w:asciiTheme="minorEastAsia" w:hAnsiTheme="minorEastAsia" w:cstheme="minorEastAsia"/>
          <w:szCs w:val="21"/>
        </w:rPr>
        <w:t>社工机构</w:t>
      </w:r>
      <w:r>
        <w:rPr>
          <w:rFonts w:hint="eastAsia" w:asciiTheme="minorEastAsia" w:hAnsiTheme="minorEastAsia" w:cstheme="minorEastAsia"/>
          <w:color w:val="000000" w:themeColor="text1"/>
          <w:szCs w:val="21"/>
          <w:lang w:eastAsia="zh-CN"/>
          <w14:textFill>
            <w14:solidFill>
              <w14:schemeClr w14:val="tx1"/>
            </w14:solidFill>
          </w14:textFill>
        </w:rPr>
        <w:t>自愿</w:t>
      </w:r>
      <w:r>
        <w:rPr>
          <w:rFonts w:hint="eastAsia" w:asciiTheme="minorEastAsia" w:hAnsiTheme="minorEastAsia" w:cstheme="minorEastAsia"/>
          <w:szCs w:val="21"/>
        </w:rPr>
        <w:t>向</w:t>
      </w:r>
      <w:r>
        <w:rPr>
          <w:rFonts w:hint="eastAsia" w:asciiTheme="minorEastAsia" w:hAnsiTheme="minorEastAsia" w:cstheme="minorEastAsia"/>
          <w:szCs w:val="21"/>
          <w:lang w:eastAsia="zh-CN"/>
        </w:rPr>
        <w:t>评定机构</w:t>
      </w:r>
      <w:r>
        <w:rPr>
          <w:rFonts w:hint="eastAsia" w:asciiTheme="minorEastAsia" w:hAnsiTheme="minorEastAsia" w:cstheme="minorEastAsia"/>
          <w:szCs w:val="21"/>
        </w:rPr>
        <w:t>提出申请，</w:t>
      </w:r>
      <w:r>
        <w:rPr>
          <w:rFonts w:hint="eastAsia" w:asciiTheme="minorEastAsia" w:hAnsiTheme="minorEastAsia" w:cstheme="minorEastAsia"/>
          <w:szCs w:val="21"/>
          <w:lang w:eastAsia="zh-CN"/>
        </w:rPr>
        <w:t>并提交《湖南省民办社会工作服务机构等级评定申请表》（见：附录）及相关的佐证资料。</w:t>
      </w:r>
    </w:p>
    <w:p>
      <w:pPr>
        <w:spacing w:afterLines="50"/>
        <w:ind w:firstLine="420" w:firstLineChars="200"/>
        <w:jc w:val="left"/>
        <w:outlineLvl w:val="1"/>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szCs w:val="21"/>
        </w:rPr>
        <w:t>10.2</w:t>
      </w:r>
      <w:r>
        <w:rPr>
          <w:rFonts w:hint="eastAsia" w:asciiTheme="minorEastAsia" w:hAnsiTheme="minorEastAsia" w:cstheme="minorEastAsia"/>
          <w:szCs w:val="21"/>
          <w:lang w:val="en-US" w:eastAsia="zh-CN"/>
        </w:rPr>
        <w:t xml:space="preserve">  </w:t>
      </w:r>
      <w:r>
        <w:rPr>
          <w:rFonts w:hint="eastAsia" w:asciiTheme="minorEastAsia" w:hAnsiTheme="minorEastAsia" w:cstheme="minorEastAsia"/>
          <w:color w:val="000000" w:themeColor="text1"/>
          <w:szCs w:val="21"/>
          <w:lang w:val="en-US" w:eastAsia="zh-CN"/>
          <w14:textFill>
            <w14:solidFill>
              <w14:schemeClr w14:val="tx1"/>
            </w14:solidFill>
          </w14:textFill>
        </w:rPr>
        <w:t>书面审核</w:t>
      </w:r>
    </w:p>
    <w:p>
      <w:pPr>
        <w:spacing w:afterLines="50"/>
        <w:ind w:firstLine="420" w:firstLineChars="200"/>
        <w:jc w:val="left"/>
        <w:outlineLvl w:val="1"/>
        <w:rPr>
          <w:rFonts w:asciiTheme="minorEastAsia" w:hAnsiTheme="minorEastAsia" w:cstheme="minorEastAsia"/>
          <w:color w:val="FF0000"/>
          <w:szCs w:val="21"/>
        </w:rPr>
      </w:pPr>
      <w:r>
        <w:rPr>
          <w:rFonts w:hint="eastAsia" w:asciiTheme="minorEastAsia" w:hAnsiTheme="minorEastAsia" w:cstheme="minorEastAsia"/>
          <w:color w:val="000000" w:themeColor="text1"/>
          <w:szCs w:val="21"/>
          <w:lang w:eastAsia="zh-CN"/>
          <w14:textFill>
            <w14:solidFill>
              <w14:schemeClr w14:val="tx1"/>
            </w14:solidFill>
          </w14:textFill>
        </w:rPr>
        <w:t>评定机构</w:t>
      </w:r>
      <w:r>
        <w:rPr>
          <w:rFonts w:hint="eastAsia" w:asciiTheme="minorEastAsia" w:hAnsiTheme="minorEastAsia" w:cstheme="minorEastAsia"/>
          <w:color w:val="000000" w:themeColor="text1"/>
          <w:szCs w:val="21"/>
          <w14:textFill>
            <w14:solidFill>
              <w14:schemeClr w14:val="tx1"/>
            </w14:solidFill>
          </w14:textFill>
        </w:rPr>
        <w:t>按照本标准的要求</w:t>
      </w:r>
      <w:r>
        <w:rPr>
          <w:rFonts w:hint="eastAsia" w:asciiTheme="minorEastAsia" w:hAnsiTheme="minorEastAsia" w:cstheme="minorEastAsia"/>
          <w:color w:val="000000" w:themeColor="text1"/>
          <w:szCs w:val="21"/>
          <w:lang w:eastAsia="zh-CN"/>
          <w14:textFill>
            <w14:solidFill>
              <w14:schemeClr w14:val="tx1"/>
            </w14:solidFill>
          </w14:textFill>
        </w:rPr>
        <w:t>进行书面审核。</w:t>
      </w:r>
    </w:p>
    <w:p>
      <w:pPr>
        <w:spacing w:afterLines="50"/>
        <w:ind w:firstLine="420" w:firstLineChars="200"/>
        <w:jc w:val="left"/>
        <w:outlineLvl w:val="1"/>
        <w:rPr>
          <w:rFonts w:hint="eastAsia" w:asciiTheme="minorEastAsia" w:hAnsiTheme="minorEastAsia" w:cstheme="minorEastAsia"/>
          <w:color w:val="000000" w:themeColor="text1"/>
          <w:szCs w:val="21"/>
          <w:lang w:val="en-US" w:eastAsia="zh-CN"/>
          <w14:textFill>
            <w14:solidFill>
              <w14:schemeClr w14:val="tx1"/>
            </w14:solidFill>
          </w14:textFill>
        </w:rPr>
      </w:pPr>
      <w:r>
        <w:rPr>
          <w:rFonts w:hint="eastAsia" w:asciiTheme="minorEastAsia" w:hAnsiTheme="minorEastAsia" w:cstheme="minorEastAsia"/>
          <w:szCs w:val="21"/>
        </w:rPr>
        <w:t>10.3</w:t>
      </w:r>
      <w:r>
        <w:rPr>
          <w:rFonts w:hint="eastAsia" w:asciiTheme="minorEastAsia" w:hAnsiTheme="minorEastAsia" w:cstheme="minorEastAsia"/>
          <w:szCs w:val="21"/>
          <w:lang w:val="en-US" w:eastAsia="zh-CN"/>
        </w:rPr>
        <w:t xml:space="preserve">  </w:t>
      </w:r>
      <w:r>
        <w:rPr>
          <w:rFonts w:hint="eastAsia" w:asciiTheme="minorEastAsia" w:hAnsiTheme="minorEastAsia" w:cstheme="minorEastAsia"/>
          <w:color w:val="000000" w:themeColor="text1"/>
          <w:szCs w:val="21"/>
          <w:lang w:val="en-US" w:eastAsia="zh-CN"/>
          <w14:textFill>
            <w14:solidFill>
              <w14:schemeClr w14:val="tx1"/>
            </w14:solidFill>
          </w14:textFill>
        </w:rPr>
        <w:t>现场审核</w:t>
      </w:r>
    </w:p>
    <w:p>
      <w:pPr>
        <w:spacing w:afterLines="50"/>
        <w:ind w:firstLine="420" w:firstLineChars="200"/>
        <w:jc w:val="left"/>
        <w:outlineLvl w:val="1"/>
        <w:rPr>
          <w:rFonts w:hint="eastAsia" w:asciiTheme="minorEastAsia" w:hAnsiTheme="minorEastAsia" w:cstheme="minorEastAsia"/>
          <w:color w:val="000000" w:themeColor="text1"/>
          <w:szCs w:val="21"/>
          <w:lang w:val="en-US" w:eastAsia="zh-CN"/>
          <w14:textFill>
            <w14:solidFill>
              <w14:schemeClr w14:val="tx1"/>
            </w14:solidFill>
          </w14:textFill>
        </w:rPr>
      </w:pPr>
      <w:r>
        <w:rPr>
          <w:rFonts w:hint="eastAsia" w:asciiTheme="minorEastAsia" w:hAnsiTheme="minorEastAsia" w:cstheme="minorEastAsia"/>
          <w:color w:val="000000" w:themeColor="text1"/>
          <w:szCs w:val="21"/>
          <w:lang w:eastAsia="zh-CN"/>
          <w14:textFill>
            <w14:solidFill>
              <w14:schemeClr w14:val="tx1"/>
            </w14:solidFill>
          </w14:textFill>
        </w:rPr>
        <w:t>对通过书面审核的社工机构，应进行现场审核。</w:t>
      </w:r>
    </w:p>
    <w:p>
      <w:pPr>
        <w:spacing w:afterLines="50"/>
        <w:ind w:firstLine="420" w:firstLineChars="200"/>
        <w:jc w:val="left"/>
        <w:outlineLvl w:val="1"/>
        <w:rPr>
          <w:rFonts w:hint="eastAsia" w:asciiTheme="minorEastAsia" w:hAnsiTheme="minorEastAsia" w:cstheme="minorEastAsia"/>
          <w:szCs w:val="21"/>
          <w:lang w:val="en-US" w:eastAsia="zh-CN"/>
        </w:rPr>
      </w:pPr>
      <w:r>
        <w:rPr>
          <w:rFonts w:hint="eastAsia" w:asciiTheme="minorEastAsia" w:hAnsiTheme="minorEastAsia" w:cstheme="minorEastAsia"/>
          <w:szCs w:val="21"/>
          <w:lang w:eastAsia="zh-CN"/>
        </w:rPr>
        <w:t>评定机构应</w:t>
      </w:r>
      <w:r>
        <w:rPr>
          <w:rFonts w:hint="eastAsia" w:asciiTheme="minorEastAsia" w:hAnsiTheme="minorEastAsia" w:cstheme="minorEastAsia"/>
          <w:szCs w:val="21"/>
        </w:rPr>
        <w:t>成立专家组，</w:t>
      </w:r>
      <w:r>
        <w:rPr>
          <w:rFonts w:hint="eastAsia" w:asciiTheme="minorEastAsia" w:hAnsiTheme="minorEastAsia" w:cstheme="minorEastAsia"/>
          <w:szCs w:val="21"/>
          <w:lang w:eastAsia="zh-CN"/>
        </w:rPr>
        <w:t>负责现场审核，专家组至少由</w:t>
      </w:r>
      <w:r>
        <w:rPr>
          <w:rFonts w:hint="eastAsia" w:asciiTheme="minorEastAsia" w:hAnsiTheme="minorEastAsia" w:cstheme="minorEastAsia"/>
          <w:szCs w:val="21"/>
          <w:lang w:val="en-US" w:eastAsia="zh-CN"/>
        </w:rPr>
        <w:t>5名专家组成，设组长1名。专家组结合评定指标，采取查阅资料、调查询问等方式进行现场审核。</w:t>
      </w:r>
    </w:p>
    <w:p>
      <w:pPr>
        <w:spacing w:afterLines="50"/>
        <w:ind w:firstLine="420" w:firstLineChars="200"/>
        <w:jc w:val="left"/>
        <w:outlineLvl w:val="1"/>
        <w:rPr>
          <w:rFonts w:hint="eastAsia" w:asciiTheme="minorEastAsia" w:hAnsiTheme="minorEastAsia" w:cstheme="minorEastAsia"/>
          <w:color w:val="000000" w:themeColor="text1"/>
          <w:szCs w:val="21"/>
          <w:lang w:val="en-US" w:eastAsia="zh-CN"/>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10.4</w:t>
      </w:r>
      <w:r>
        <w:rPr>
          <w:rFonts w:hint="eastAsia" w:asciiTheme="minorEastAsia" w:hAnsiTheme="minorEastAsia" w:cstheme="minorEastAsia"/>
          <w:color w:val="000000" w:themeColor="text1"/>
          <w:szCs w:val="21"/>
          <w:lang w:val="en-US" w:eastAsia="zh-CN"/>
          <w14:textFill>
            <w14:solidFill>
              <w14:schemeClr w14:val="tx1"/>
            </w14:solidFill>
          </w14:textFill>
        </w:rPr>
        <w:t xml:space="preserve">  评定报告</w:t>
      </w:r>
    </w:p>
    <w:p>
      <w:pPr>
        <w:spacing w:afterLines="50"/>
        <w:ind w:firstLine="420" w:firstLineChars="200"/>
        <w:jc w:val="left"/>
        <w:outlineLvl w:val="1"/>
        <w:rPr>
          <w:rFonts w:hint="eastAsia" w:asciiTheme="minorEastAsia" w:hAnsiTheme="minorEastAsia" w:cstheme="minorEastAsia"/>
          <w:color w:val="000000" w:themeColor="text1"/>
          <w:szCs w:val="21"/>
          <w:lang w:eastAsia="zh-CN"/>
          <w14:textFill>
            <w14:solidFill>
              <w14:schemeClr w14:val="tx1"/>
            </w14:solidFill>
          </w14:textFill>
        </w:rPr>
      </w:pPr>
      <w:r>
        <w:rPr>
          <w:rFonts w:hint="eastAsia" w:asciiTheme="minorEastAsia" w:hAnsiTheme="minorEastAsia" w:cstheme="minorEastAsia"/>
          <w:color w:val="000000" w:themeColor="text1"/>
          <w:szCs w:val="21"/>
          <w:lang w:eastAsia="zh-CN"/>
          <w14:textFill>
            <w14:solidFill>
              <w14:schemeClr w14:val="tx1"/>
            </w14:solidFill>
          </w14:textFill>
        </w:rPr>
        <w:t>专家根据《湖南省民办社工机构等级评定指标表》进行打分，专家组根据专家的综合评分给出评定意见，并形成评定报告。</w:t>
      </w:r>
    </w:p>
    <w:p>
      <w:pPr>
        <w:spacing w:afterLines="50"/>
        <w:ind w:firstLine="420" w:firstLineChars="200"/>
        <w:jc w:val="left"/>
        <w:outlineLvl w:val="1"/>
        <w:rPr>
          <w:rFonts w:hint="eastAsia" w:asciiTheme="minorEastAsia" w:hAnsiTheme="minorEastAsia" w:cstheme="minorEastAsia"/>
          <w:color w:val="000000" w:themeColor="text1"/>
          <w:szCs w:val="21"/>
          <w:lang w:eastAsia="zh-CN"/>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10.5  评定结论</w:t>
      </w:r>
    </w:p>
    <w:p>
      <w:pPr>
        <w:spacing w:line="360" w:lineRule="auto"/>
        <w:ind w:left="0" w:leftChars="0" w:firstLine="420" w:firstLineChars="200"/>
        <w:rPr>
          <w:rFonts w:hint="eastAsia" w:asciiTheme="minorEastAsia" w:hAnsiTheme="minorEastAsia" w:cstheme="minorEastAsia"/>
          <w:color w:val="000000" w:themeColor="text1"/>
          <w:szCs w:val="21"/>
          <w:lang w:eastAsia="zh-CN"/>
          <w14:textFill>
            <w14:solidFill>
              <w14:schemeClr w14:val="tx1"/>
            </w14:solidFill>
          </w14:textFill>
        </w:rPr>
      </w:pPr>
      <w:r>
        <w:rPr>
          <w:rFonts w:hint="eastAsia" w:asciiTheme="minorEastAsia" w:hAnsiTheme="minorEastAsia" w:cstheme="minorEastAsia"/>
          <w:color w:val="000000" w:themeColor="text1"/>
          <w:szCs w:val="21"/>
          <w:lang w:eastAsia="zh-CN"/>
          <w14:textFill>
            <w14:solidFill>
              <w14:schemeClr w14:val="tx1"/>
            </w14:solidFill>
          </w14:textFill>
        </w:rPr>
        <w:t>评定机构根据评定报告作出评定结论并向社会公示，公示期满后报湖南省民政厅备案，无异议后公布评定结果。</w:t>
      </w:r>
    </w:p>
    <w:p>
      <w:pPr>
        <w:spacing w:line="360" w:lineRule="auto"/>
        <w:ind w:left="0" w:leftChars="0" w:firstLine="420" w:firstLineChars="200"/>
        <w:rPr>
          <w:rFonts w:hint="eastAsia" w:asciiTheme="minorEastAsia" w:hAnsiTheme="minorEastAsia" w:cstheme="minorEastAsia"/>
          <w:color w:val="000000" w:themeColor="text1"/>
          <w:szCs w:val="21"/>
          <w:lang w:val="en-US" w:eastAsia="zh-CN"/>
          <w14:textFill>
            <w14:solidFill>
              <w14:schemeClr w14:val="tx1"/>
            </w14:solidFill>
          </w14:textFill>
        </w:rPr>
        <w:sectPr>
          <w:footerReference r:id="rId7" w:type="default"/>
          <w:pgSz w:w="11906" w:h="16838"/>
          <w:pgMar w:top="1440" w:right="1800" w:bottom="1440" w:left="1800" w:header="851" w:footer="992" w:gutter="0"/>
          <w:cols w:space="425" w:num="1"/>
          <w:docGrid w:type="lines" w:linePitch="312" w:charSpace="0"/>
        </w:sectPr>
      </w:pPr>
      <w:r>
        <w:rPr>
          <w:rFonts w:hint="eastAsia" w:asciiTheme="minorEastAsia" w:hAnsiTheme="minorEastAsia" w:cstheme="minorEastAsia"/>
          <w:color w:val="000000" w:themeColor="text1"/>
          <w:szCs w:val="21"/>
          <w:lang w:val="en-US" w:eastAsia="zh-CN"/>
          <w14:textFill>
            <w14:solidFill>
              <w14:schemeClr w14:val="tx1"/>
            </w14:solidFill>
          </w14:textFill>
        </w:rPr>
        <w:t>10.6  流程图（参见附件：）</w:t>
      </w:r>
    </w:p>
    <w:p>
      <w:pPr>
        <w:spacing w:afterLines="100"/>
        <w:jc w:val="center"/>
        <w:rPr>
          <w:rFonts w:ascii="黑体" w:hAnsi="黑体" w:eastAsia="黑体" w:cs="黑体"/>
          <w:szCs w:val="21"/>
        </w:rPr>
      </w:pPr>
      <w:r>
        <w:rPr>
          <w:rFonts w:hint="eastAsia" w:ascii="黑体" w:hAnsi="黑体" w:eastAsia="黑体" w:cs="黑体"/>
          <w:szCs w:val="21"/>
        </w:rPr>
        <w:t>附录A《湖南省民办社工机构等级评定指标表》</w:t>
      </w:r>
    </w:p>
    <w:tbl>
      <w:tblPr>
        <w:tblStyle w:val="16"/>
        <w:tblW w:w="15033" w:type="dxa"/>
        <w:jc w:val="center"/>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876"/>
        <w:gridCol w:w="930"/>
        <w:gridCol w:w="1710"/>
        <w:gridCol w:w="686"/>
        <w:gridCol w:w="9169"/>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4412" w:type="dxa"/>
            <w:gridSpan w:val="4"/>
            <w:tcBorders>
              <w:tl2br w:val="nil"/>
              <w:tr2bl w:val="nil"/>
            </w:tcBorders>
            <w:shd w:val="clear" w:color="auto" w:fill="auto"/>
            <w:vAlign w:val="center"/>
          </w:tcPr>
          <w:p>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评估指标</w:t>
            </w:r>
          </w:p>
        </w:tc>
        <w:tc>
          <w:tcPr>
            <w:tcW w:w="686" w:type="dxa"/>
            <w:vMerge w:val="restart"/>
            <w:tcBorders>
              <w:tl2br w:val="nil"/>
              <w:tr2bl w:val="nil"/>
            </w:tcBorders>
            <w:shd w:val="clear" w:color="auto" w:fill="auto"/>
            <w:vAlign w:val="center"/>
          </w:tcPr>
          <w:p>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四级　　指标　　分值</w:t>
            </w:r>
          </w:p>
        </w:tc>
        <w:tc>
          <w:tcPr>
            <w:tcW w:w="9169" w:type="dxa"/>
            <w:vMerge w:val="restart"/>
            <w:tcBorders>
              <w:tl2br w:val="nil"/>
              <w:tr2bl w:val="nil"/>
            </w:tcBorders>
            <w:shd w:val="clear" w:color="auto" w:fill="auto"/>
            <w:vAlign w:val="center"/>
          </w:tcPr>
          <w:p>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指标评分</w:t>
            </w:r>
          </w:p>
        </w:tc>
        <w:tc>
          <w:tcPr>
            <w:tcW w:w="766" w:type="dxa"/>
            <w:vMerge w:val="restart"/>
            <w:tcBorders>
              <w:tl2br w:val="nil"/>
              <w:tr2bl w:val="nil"/>
            </w:tcBorders>
            <w:shd w:val="clear" w:color="auto" w:fill="auto"/>
            <w:vAlign w:val="center"/>
          </w:tcPr>
          <w:p>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考评分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896" w:type="dxa"/>
            <w:tcBorders>
              <w:tl2br w:val="nil"/>
              <w:tr2bl w:val="nil"/>
            </w:tcBorders>
            <w:shd w:val="clear" w:color="auto" w:fill="auto"/>
            <w:vAlign w:val="center"/>
          </w:tcPr>
          <w:p>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一级    指标</w:t>
            </w:r>
          </w:p>
        </w:tc>
        <w:tc>
          <w:tcPr>
            <w:tcW w:w="876" w:type="dxa"/>
            <w:tcBorders>
              <w:tl2br w:val="nil"/>
              <w:tr2bl w:val="nil"/>
            </w:tcBorders>
            <w:shd w:val="clear" w:color="auto" w:fill="auto"/>
            <w:vAlign w:val="center"/>
          </w:tcPr>
          <w:p>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二级        指标</w:t>
            </w:r>
          </w:p>
        </w:tc>
        <w:tc>
          <w:tcPr>
            <w:tcW w:w="930" w:type="dxa"/>
            <w:tcBorders>
              <w:tl2br w:val="nil"/>
              <w:tr2bl w:val="nil"/>
            </w:tcBorders>
            <w:shd w:val="clear" w:color="auto" w:fill="auto"/>
            <w:vAlign w:val="center"/>
          </w:tcPr>
          <w:p>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三级          指标</w:t>
            </w:r>
          </w:p>
        </w:tc>
        <w:tc>
          <w:tcPr>
            <w:tcW w:w="1710" w:type="dxa"/>
            <w:tcBorders>
              <w:tl2br w:val="nil"/>
              <w:tr2bl w:val="nil"/>
            </w:tcBorders>
            <w:shd w:val="clear" w:color="auto" w:fill="auto"/>
            <w:vAlign w:val="center"/>
          </w:tcPr>
          <w:p>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四级　　　　　　　　　　　　　　　　　　　　指标</w:t>
            </w:r>
          </w:p>
        </w:tc>
        <w:tc>
          <w:tcPr>
            <w:tcW w:w="686" w:type="dxa"/>
            <w:vMerge w:val="continue"/>
            <w:tcBorders>
              <w:tl2br w:val="nil"/>
              <w:tr2bl w:val="nil"/>
            </w:tcBorders>
            <w:vAlign w:val="center"/>
          </w:tcPr>
          <w:p>
            <w:pPr>
              <w:widowControl/>
              <w:jc w:val="left"/>
              <w:rPr>
                <w:rFonts w:asciiTheme="minorEastAsia" w:hAnsiTheme="minorEastAsia" w:cstheme="minorEastAsia"/>
                <w:b/>
                <w:bCs/>
                <w:kern w:val="0"/>
                <w:sz w:val="18"/>
                <w:szCs w:val="18"/>
              </w:rPr>
            </w:pPr>
          </w:p>
        </w:tc>
        <w:tc>
          <w:tcPr>
            <w:tcW w:w="9169" w:type="dxa"/>
            <w:vMerge w:val="continue"/>
            <w:tcBorders>
              <w:tl2br w:val="nil"/>
              <w:tr2bl w:val="nil"/>
            </w:tcBorders>
            <w:vAlign w:val="center"/>
          </w:tcPr>
          <w:p>
            <w:pPr>
              <w:widowControl/>
              <w:jc w:val="left"/>
              <w:rPr>
                <w:rFonts w:asciiTheme="minorEastAsia" w:hAnsiTheme="minorEastAsia" w:cstheme="minorEastAsia"/>
                <w:b/>
                <w:bCs/>
                <w:kern w:val="0"/>
                <w:sz w:val="18"/>
                <w:szCs w:val="18"/>
              </w:rPr>
            </w:pPr>
          </w:p>
        </w:tc>
        <w:tc>
          <w:tcPr>
            <w:tcW w:w="766" w:type="dxa"/>
            <w:vMerge w:val="continue"/>
            <w:tcBorders>
              <w:tl2br w:val="nil"/>
              <w:tr2bl w:val="nil"/>
            </w:tcBorders>
            <w:vAlign w:val="center"/>
          </w:tcPr>
          <w:p>
            <w:pPr>
              <w:widowControl/>
              <w:jc w:val="left"/>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896" w:type="dxa"/>
            <w:vMerge w:val="restart"/>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1.基础条件（100分）</w:t>
            </w:r>
          </w:p>
        </w:tc>
        <w:tc>
          <w:tcPr>
            <w:tcW w:w="876" w:type="dxa"/>
            <w:vMerge w:val="restart"/>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1.1法人资格 (</w:t>
            </w:r>
            <w:r>
              <w:rPr>
                <w:rFonts w:hint="eastAsia" w:asciiTheme="minorEastAsia" w:hAnsiTheme="minorEastAsia" w:cstheme="minorEastAsia"/>
                <w:kern w:val="0"/>
                <w:sz w:val="18"/>
                <w:szCs w:val="18"/>
                <w:lang w:val="en-US" w:eastAsia="zh-CN"/>
              </w:rPr>
              <w:t>60</w:t>
            </w:r>
            <w:r>
              <w:rPr>
                <w:rFonts w:hint="eastAsia" w:asciiTheme="minorEastAsia" w:hAnsiTheme="minorEastAsia" w:cstheme="minorEastAsia"/>
                <w:kern w:val="0"/>
                <w:sz w:val="18"/>
                <w:szCs w:val="18"/>
              </w:rPr>
              <w:t>分)</w:t>
            </w:r>
          </w:p>
          <w:p>
            <w:pPr>
              <w:jc w:val="center"/>
              <w:rPr>
                <w:rFonts w:asciiTheme="minorEastAsia" w:hAnsiTheme="minorEastAsia" w:cstheme="minorEastAsia"/>
                <w:kern w:val="0"/>
                <w:sz w:val="18"/>
                <w:szCs w:val="18"/>
              </w:rPr>
            </w:pPr>
          </w:p>
        </w:tc>
        <w:tc>
          <w:tcPr>
            <w:tcW w:w="930" w:type="dxa"/>
            <w:vMerge w:val="restart"/>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1.1.1</w:t>
            </w:r>
            <w:r>
              <w:rPr>
                <w:rFonts w:hint="eastAsia" w:asciiTheme="minorEastAsia" w:hAnsiTheme="minorEastAsia" w:cstheme="minorEastAsia"/>
                <w:kern w:val="0"/>
                <w:sz w:val="18"/>
                <w:szCs w:val="18"/>
                <w:lang w:val="en-US" w:eastAsia="zh-CN"/>
              </w:rPr>
              <w:t xml:space="preserve"> </w:t>
            </w:r>
            <w:r>
              <w:rPr>
                <w:rFonts w:hint="eastAsia" w:asciiTheme="minorEastAsia" w:hAnsiTheme="minorEastAsia" w:cstheme="minorEastAsia"/>
                <w:kern w:val="0"/>
                <w:sz w:val="18"/>
                <w:szCs w:val="18"/>
              </w:rPr>
              <w:t>法定代表人</w:t>
            </w:r>
            <w:r>
              <w:rPr>
                <w:rFonts w:hint="eastAsia" w:asciiTheme="minorEastAsia" w:hAnsiTheme="minorEastAsia" w:cstheme="minorEastAsia"/>
                <w:kern w:val="0"/>
                <w:sz w:val="18"/>
                <w:szCs w:val="18"/>
                <w:lang w:val="en-US" w:eastAsia="zh-CN"/>
              </w:rPr>
              <w:t xml:space="preserve">  </w:t>
            </w:r>
            <w:r>
              <w:rPr>
                <w:rFonts w:hint="eastAsia" w:asciiTheme="minorEastAsia" w:hAnsiTheme="minorEastAsia" w:cstheme="minorEastAsia"/>
                <w:kern w:val="0"/>
                <w:sz w:val="18"/>
                <w:szCs w:val="18"/>
              </w:rPr>
              <w:t>（</w:t>
            </w:r>
            <w:r>
              <w:rPr>
                <w:rFonts w:hint="eastAsia" w:asciiTheme="minorEastAsia" w:hAnsiTheme="minorEastAsia" w:cstheme="minorEastAsia"/>
                <w:kern w:val="0"/>
                <w:sz w:val="18"/>
                <w:szCs w:val="18"/>
                <w:lang w:val="en-US" w:eastAsia="zh-CN"/>
              </w:rPr>
              <w:t>20</w:t>
            </w:r>
            <w:r>
              <w:rPr>
                <w:rFonts w:hint="eastAsia" w:asciiTheme="minorEastAsia" w:hAnsiTheme="minorEastAsia" w:cstheme="minorEastAsia"/>
                <w:kern w:val="0"/>
                <w:sz w:val="18"/>
                <w:szCs w:val="18"/>
              </w:rPr>
              <w:t>分）</w:t>
            </w:r>
          </w:p>
        </w:tc>
        <w:tc>
          <w:tcPr>
            <w:tcW w:w="1710" w:type="dxa"/>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学历</w:t>
            </w:r>
          </w:p>
        </w:tc>
        <w:tc>
          <w:tcPr>
            <w:tcW w:w="686"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lang w:val="en-US" w:eastAsia="zh-CN"/>
              </w:rPr>
              <w:t>6</w:t>
            </w:r>
          </w:p>
        </w:tc>
        <w:tc>
          <w:tcPr>
            <w:tcW w:w="9169" w:type="dxa"/>
            <w:tcBorders>
              <w:tl2br w:val="nil"/>
              <w:tr2bl w:val="nil"/>
            </w:tcBorders>
            <w:shd w:val="clear" w:color="auto" w:fill="auto"/>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□本科以上学历，社会学，社会工作相关专业，得</w:t>
            </w:r>
            <w:r>
              <w:rPr>
                <w:rFonts w:hint="eastAsia" w:asciiTheme="minorEastAsia" w:hAnsiTheme="minorEastAsia" w:cstheme="minorEastAsia"/>
                <w:kern w:val="0"/>
                <w:sz w:val="18"/>
                <w:szCs w:val="18"/>
                <w:lang w:val="en-US" w:eastAsia="zh-CN"/>
              </w:rPr>
              <w:t>6</w:t>
            </w:r>
            <w:r>
              <w:rPr>
                <w:rFonts w:hint="eastAsia" w:asciiTheme="minorEastAsia" w:hAnsiTheme="minorEastAsia" w:cstheme="minorEastAsia"/>
                <w:kern w:val="0"/>
                <w:sz w:val="18"/>
                <w:szCs w:val="18"/>
              </w:rPr>
              <w:t>分；</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□本科以下学历，社会学，社会工作相关专业，得</w:t>
            </w:r>
            <w:r>
              <w:rPr>
                <w:rFonts w:hint="eastAsia" w:asciiTheme="minorEastAsia" w:hAnsiTheme="minorEastAsia" w:cstheme="minorEastAsia"/>
                <w:kern w:val="0"/>
                <w:sz w:val="18"/>
                <w:szCs w:val="18"/>
                <w:lang w:val="en-US" w:eastAsia="zh-CN"/>
              </w:rPr>
              <w:t>3</w:t>
            </w:r>
            <w:r>
              <w:rPr>
                <w:rFonts w:hint="eastAsia" w:asciiTheme="minorEastAsia" w:hAnsiTheme="minorEastAsia" w:cstheme="minorEastAsia"/>
                <w:kern w:val="0"/>
                <w:sz w:val="18"/>
                <w:szCs w:val="18"/>
              </w:rPr>
              <w:t>分；</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□本科以上学历，非社会学，社会工作相关专业，得</w:t>
            </w:r>
            <w:r>
              <w:rPr>
                <w:rFonts w:hint="eastAsia" w:asciiTheme="minorEastAsia" w:hAnsiTheme="minorEastAsia" w:cstheme="minorEastAsia"/>
                <w:kern w:val="0"/>
                <w:sz w:val="18"/>
                <w:szCs w:val="18"/>
                <w:lang w:val="en-US" w:eastAsia="zh-CN"/>
              </w:rPr>
              <w:t>2</w:t>
            </w:r>
            <w:r>
              <w:rPr>
                <w:rFonts w:hint="eastAsia" w:asciiTheme="minorEastAsia" w:hAnsiTheme="minorEastAsia" w:cstheme="minorEastAsia"/>
                <w:kern w:val="0"/>
                <w:sz w:val="18"/>
                <w:szCs w:val="18"/>
              </w:rPr>
              <w:t>分。</w:t>
            </w:r>
          </w:p>
        </w:tc>
        <w:tc>
          <w:tcPr>
            <w:tcW w:w="766" w:type="dxa"/>
            <w:tcBorders>
              <w:tl2br w:val="nil"/>
              <w:tr2bl w:val="nil"/>
            </w:tcBorders>
            <w:shd w:val="clear" w:color="auto" w:fill="auto"/>
            <w:vAlign w:val="center"/>
          </w:tcPr>
          <w:p>
            <w:pPr>
              <w:widowControl/>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896" w:type="dxa"/>
            <w:vMerge w:val="continue"/>
            <w:tcBorders>
              <w:tl2br w:val="nil"/>
              <w:tr2bl w:val="nil"/>
            </w:tcBorders>
            <w:shd w:val="clear" w:color="auto" w:fill="auto"/>
            <w:vAlign w:val="center"/>
          </w:tcPr>
          <w:p>
            <w:pPr>
              <w:jc w:val="center"/>
              <w:rPr>
                <w:rFonts w:asciiTheme="minorEastAsia" w:hAnsiTheme="minorEastAsia" w:cstheme="minorEastAsia"/>
                <w:kern w:val="0"/>
                <w:sz w:val="18"/>
                <w:szCs w:val="18"/>
              </w:rPr>
            </w:pPr>
          </w:p>
        </w:tc>
        <w:tc>
          <w:tcPr>
            <w:tcW w:w="876" w:type="dxa"/>
            <w:vMerge w:val="continue"/>
            <w:tcBorders>
              <w:tl2br w:val="nil"/>
              <w:tr2bl w:val="nil"/>
            </w:tcBorders>
            <w:shd w:val="clear" w:color="auto" w:fill="auto"/>
            <w:vAlign w:val="center"/>
          </w:tcPr>
          <w:p>
            <w:pPr>
              <w:jc w:val="center"/>
              <w:rPr>
                <w:rFonts w:asciiTheme="minorEastAsia" w:hAnsiTheme="minorEastAsia" w:cstheme="minorEastAsia"/>
                <w:kern w:val="0"/>
                <w:sz w:val="18"/>
                <w:szCs w:val="18"/>
              </w:rPr>
            </w:pPr>
          </w:p>
        </w:tc>
        <w:tc>
          <w:tcPr>
            <w:tcW w:w="930" w:type="dxa"/>
            <w:vMerge w:val="continue"/>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p>
        </w:tc>
        <w:tc>
          <w:tcPr>
            <w:tcW w:w="1710" w:type="dxa"/>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专业资质</w:t>
            </w:r>
          </w:p>
        </w:tc>
        <w:tc>
          <w:tcPr>
            <w:tcW w:w="686"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lang w:val="en-US" w:eastAsia="zh-CN"/>
              </w:rPr>
              <w:t>6</w:t>
            </w:r>
          </w:p>
        </w:tc>
        <w:tc>
          <w:tcPr>
            <w:tcW w:w="9169" w:type="dxa"/>
            <w:tcBorders>
              <w:tl2br w:val="nil"/>
              <w:tr2bl w:val="nil"/>
            </w:tcBorders>
            <w:shd w:val="clear" w:color="auto" w:fill="auto"/>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□持社工师证，得</w:t>
            </w:r>
            <w:r>
              <w:rPr>
                <w:rFonts w:hint="eastAsia" w:asciiTheme="minorEastAsia" w:hAnsiTheme="minorEastAsia" w:cstheme="minorEastAsia"/>
                <w:kern w:val="0"/>
                <w:sz w:val="18"/>
                <w:szCs w:val="18"/>
                <w:lang w:val="en-US" w:eastAsia="zh-CN"/>
              </w:rPr>
              <w:t>6</w:t>
            </w:r>
            <w:r>
              <w:rPr>
                <w:rFonts w:hint="eastAsia" w:asciiTheme="minorEastAsia" w:hAnsiTheme="minorEastAsia" w:cstheme="minorEastAsia"/>
                <w:kern w:val="0"/>
                <w:sz w:val="18"/>
                <w:szCs w:val="18"/>
              </w:rPr>
              <w:t>分；</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□持助理社工师证，得</w:t>
            </w:r>
            <w:r>
              <w:rPr>
                <w:rFonts w:hint="eastAsia" w:asciiTheme="minorEastAsia" w:hAnsiTheme="minorEastAsia" w:cstheme="minorEastAsia"/>
                <w:kern w:val="0"/>
                <w:sz w:val="18"/>
                <w:szCs w:val="18"/>
                <w:lang w:val="en-US" w:eastAsia="zh-CN"/>
              </w:rPr>
              <w:t>3</w:t>
            </w:r>
            <w:r>
              <w:rPr>
                <w:rFonts w:hint="eastAsia" w:asciiTheme="minorEastAsia" w:hAnsiTheme="minorEastAsia" w:cstheme="minorEastAsia"/>
                <w:kern w:val="0"/>
                <w:sz w:val="18"/>
                <w:szCs w:val="18"/>
              </w:rPr>
              <w:t>分。</w:t>
            </w:r>
          </w:p>
        </w:tc>
        <w:tc>
          <w:tcPr>
            <w:tcW w:w="766" w:type="dxa"/>
            <w:tcBorders>
              <w:tl2br w:val="nil"/>
              <w:tr2bl w:val="nil"/>
            </w:tcBorders>
            <w:shd w:val="clear" w:color="auto" w:fill="auto"/>
            <w:vAlign w:val="center"/>
          </w:tcPr>
          <w:p>
            <w:pPr>
              <w:widowControl/>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896" w:type="dxa"/>
            <w:vMerge w:val="continue"/>
            <w:tcBorders>
              <w:tl2br w:val="nil"/>
              <w:tr2bl w:val="nil"/>
            </w:tcBorders>
            <w:shd w:val="clear" w:color="auto" w:fill="auto"/>
            <w:vAlign w:val="center"/>
          </w:tcPr>
          <w:p>
            <w:pPr>
              <w:jc w:val="center"/>
              <w:rPr>
                <w:rFonts w:asciiTheme="minorEastAsia" w:hAnsiTheme="minorEastAsia" w:cstheme="minorEastAsia"/>
                <w:kern w:val="0"/>
                <w:sz w:val="18"/>
                <w:szCs w:val="18"/>
              </w:rPr>
            </w:pPr>
          </w:p>
        </w:tc>
        <w:tc>
          <w:tcPr>
            <w:tcW w:w="876" w:type="dxa"/>
            <w:vMerge w:val="continue"/>
            <w:tcBorders>
              <w:tl2br w:val="nil"/>
              <w:tr2bl w:val="nil"/>
            </w:tcBorders>
            <w:shd w:val="clear" w:color="auto" w:fill="auto"/>
            <w:vAlign w:val="center"/>
          </w:tcPr>
          <w:p>
            <w:pPr>
              <w:jc w:val="center"/>
              <w:rPr>
                <w:rFonts w:asciiTheme="minorEastAsia" w:hAnsiTheme="minorEastAsia" w:cstheme="minorEastAsia"/>
                <w:kern w:val="0"/>
                <w:sz w:val="18"/>
                <w:szCs w:val="18"/>
              </w:rPr>
            </w:pPr>
          </w:p>
        </w:tc>
        <w:tc>
          <w:tcPr>
            <w:tcW w:w="930" w:type="dxa"/>
            <w:vMerge w:val="continue"/>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p>
        </w:tc>
        <w:tc>
          <w:tcPr>
            <w:tcW w:w="1710" w:type="dxa"/>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产生程序</w:t>
            </w:r>
          </w:p>
        </w:tc>
        <w:tc>
          <w:tcPr>
            <w:tcW w:w="686" w:type="dxa"/>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8</w:t>
            </w:r>
          </w:p>
        </w:tc>
        <w:tc>
          <w:tcPr>
            <w:tcW w:w="9169" w:type="dxa"/>
            <w:tcBorders>
              <w:tl2br w:val="nil"/>
              <w:tr2bl w:val="nil"/>
            </w:tcBorders>
            <w:shd w:val="clear" w:color="auto" w:fill="auto"/>
            <w:vAlign w:val="center"/>
          </w:tcPr>
          <w:p>
            <w:pPr>
              <w:widowControl/>
              <w:jc w:val="left"/>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查看产生法定代表人的理事会会议纪要、决议及其他相关资料</w:t>
            </w:r>
            <w:r>
              <w:rPr>
                <w:rFonts w:hint="eastAsia" w:asciiTheme="minorEastAsia" w:hAnsiTheme="minorEastAsia" w:cstheme="minorEastAsia"/>
                <w:kern w:val="0"/>
                <w:sz w:val="18"/>
                <w:szCs w:val="18"/>
              </w:rPr>
              <w:br w:type="textWrapping"/>
            </w:r>
            <w:r>
              <w:rPr>
                <w:rFonts w:hint="eastAsia" w:asciiTheme="minorEastAsia" w:hAnsiTheme="minorEastAsia" w:cstheme="minorEastAsia"/>
                <w:kern w:val="0"/>
                <w:sz w:val="18"/>
                <w:szCs w:val="18"/>
              </w:rPr>
              <w:t>□产生法定代表人的决议经全体理事半数以上通过，得8分。</w:t>
            </w:r>
          </w:p>
        </w:tc>
        <w:tc>
          <w:tcPr>
            <w:tcW w:w="766" w:type="dxa"/>
            <w:tcBorders>
              <w:tl2br w:val="nil"/>
              <w:tr2bl w:val="nil"/>
            </w:tcBorders>
            <w:shd w:val="clear" w:color="auto" w:fill="auto"/>
            <w:vAlign w:val="center"/>
          </w:tcPr>
          <w:p>
            <w:pPr>
              <w:widowControl/>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896" w:type="dxa"/>
            <w:vMerge w:val="continue"/>
            <w:tcBorders>
              <w:tl2br w:val="nil"/>
              <w:tr2bl w:val="nil"/>
            </w:tcBorders>
            <w:shd w:val="clear" w:color="auto" w:fill="auto"/>
            <w:vAlign w:val="center"/>
          </w:tcPr>
          <w:p>
            <w:pPr>
              <w:jc w:val="center"/>
              <w:rPr>
                <w:rFonts w:asciiTheme="minorEastAsia" w:hAnsiTheme="minorEastAsia" w:cstheme="minorEastAsia"/>
                <w:kern w:val="0"/>
                <w:sz w:val="18"/>
                <w:szCs w:val="18"/>
              </w:rPr>
            </w:pPr>
          </w:p>
        </w:tc>
        <w:tc>
          <w:tcPr>
            <w:tcW w:w="876" w:type="dxa"/>
            <w:vMerge w:val="continue"/>
            <w:tcBorders>
              <w:tl2br w:val="nil"/>
              <w:tr2bl w:val="nil"/>
            </w:tcBorders>
            <w:shd w:val="clear" w:color="auto" w:fill="auto"/>
            <w:vAlign w:val="center"/>
          </w:tcPr>
          <w:p>
            <w:pPr>
              <w:jc w:val="center"/>
              <w:rPr>
                <w:rFonts w:asciiTheme="minorEastAsia" w:hAnsiTheme="minorEastAsia" w:cstheme="minorEastAsia"/>
                <w:kern w:val="0"/>
                <w:sz w:val="18"/>
                <w:szCs w:val="18"/>
              </w:rPr>
            </w:pPr>
          </w:p>
        </w:tc>
        <w:tc>
          <w:tcPr>
            <w:tcW w:w="930" w:type="dxa"/>
            <w:vMerge w:val="restart"/>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1.1.2</w:t>
            </w:r>
            <w:r>
              <w:rPr>
                <w:rFonts w:hint="eastAsia" w:asciiTheme="minorEastAsia" w:hAnsiTheme="minorEastAsia" w:cstheme="minorEastAsia"/>
                <w:kern w:val="0"/>
                <w:sz w:val="18"/>
                <w:szCs w:val="18"/>
                <w:lang w:val="en-US" w:eastAsia="zh-CN"/>
              </w:rPr>
              <w:t xml:space="preserve">  </w:t>
            </w:r>
            <w:r>
              <w:rPr>
                <w:rFonts w:hint="eastAsia" w:asciiTheme="minorEastAsia" w:hAnsiTheme="minorEastAsia" w:cstheme="minorEastAsia"/>
                <w:kern w:val="0"/>
                <w:sz w:val="18"/>
                <w:szCs w:val="18"/>
                <w:lang w:eastAsia="zh-CN"/>
              </w:rPr>
              <w:t>开办</w:t>
            </w:r>
            <w:r>
              <w:rPr>
                <w:rFonts w:hint="eastAsia" w:asciiTheme="minorEastAsia" w:hAnsiTheme="minorEastAsia" w:cstheme="minorEastAsia"/>
                <w:kern w:val="0"/>
                <w:sz w:val="18"/>
                <w:szCs w:val="18"/>
                <w:lang w:val="en-US" w:eastAsia="zh-CN"/>
              </w:rPr>
              <w:t xml:space="preserve">  </w:t>
            </w:r>
            <w:r>
              <w:rPr>
                <w:rFonts w:hint="eastAsia" w:asciiTheme="minorEastAsia" w:hAnsiTheme="minorEastAsia" w:cstheme="minorEastAsia"/>
                <w:kern w:val="0"/>
                <w:sz w:val="18"/>
                <w:szCs w:val="18"/>
                <w:lang w:eastAsia="zh-CN"/>
              </w:rPr>
              <w:t>资金</w:t>
            </w:r>
            <w:r>
              <w:rPr>
                <w:rFonts w:hint="eastAsia" w:asciiTheme="minorEastAsia" w:hAnsiTheme="minorEastAsia" w:cstheme="minorEastAsia"/>
                <w:kern w:val="0"/>
                <w:sz w:val="18"/>
                <w:szCs w:val="18"/>
                <w:lang w:val="en-US" w:eastAsia="zh-CN"/>
              </w:rPr>
              <w:t xml:space="preserve">   </w:t>
            </w:r>
            <w:r>
              <w:rPr>
                <w:rFonts w:hint="eastAsia" w:asciiTheme="minorEastAsia" w:hAnsiTheme="minorEastAsia" w:cstheme="minorEastAsia"/>
                <w:kern w:val="0"/>
                <w:sz w:val="18"/>
                <w:szCs w:val="18"/>
              </w:rPr>
              <w:t>（</w:t>
            </w:r>
            <w:r>
              <w:rPr>
                <w:rFonts w:hint="eastAsia" w:asciiTheme="minorEastAsia" w:hAnsiTheme="minorEastAsia" w:cstheme="minorEastAsia"/>
                <w:kern w:val="0"/>
                <w:sz w:val="18"/>
                <w:szCs w:val="18"/>
                <w:lang w:val="en-US" w:eastAsia="zh-CN"/>
              </w:rPr>
              <w:t>14</w:t>
            </w:r>
            <w:r>
              <w:rPr>
                <w:rFonts w:hint="eastAsia" w:asciiTheme="minorEastAsia" w:hAnsiTheme="minorEastAsia" w:cstheme="minorEastAsia"/>
                <w:kern w:val="0"/>
                <w:sz w:val="18"/>
                <w:szCs w:val="18"/>
              </w:rPr>
              <w:t>分）</w:t>
            </w:r>
          </w:p>
        </w:tc>
        <w:tc>
          <w:tcPr>
            <w:tcW w:w="1710"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18"/>
                <w:szCs w:val="18"/>
                <w:lang w:eastAsia="zh-CN"/>
                <w14:textFill>
                  <w14:solidFill>
                    <w14:schemeClr w14:val="tx1"/>
                  </w14:solidFill>
                </w14:textFill>
              </w:rPr>
            </w:pPr>
            <w:r>
              <w:rPr>
                <w:rFonts w:hint="eastAsia" w:asciiTheme="minorEastAsia" w:hAnsiTheme="minorEastAsia" w:cstheme="minorEastAsia"/>
                <w:color w:val="000000" w:themeColor="text1"/>
                <w:kern w:val="0"/>
                <w:sz w:val="18"/>
                <w:szCs w:val="18"/>
                <w:lang w:eastAsia="zh-CN"/>
                <w14:textFill>
                  <w14:solidFill>
                    <w14:schemeClr w14:val="tx1"/>
                  </w14:solidFill>
                </w14:textFill>
              </w:rPr>
              <w:t>开办资金</w:t>
            </w:r>
          </w:p>
        </w:tc>
        <w:tc>
          <w:tcPr>
            <w:tcW w:w="686"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18"/>
                <w:szCs w:val="18"/>
                <w:lang w:eastAsia="zh-CN"/>
                <w14:textFill>
                  <w14:solidFill>
                    <w14:schemeClr w14:val="tx1"/>
                  </w14:solidFill>
                </w14:textFill>
              </w:rPr>
            </w:pP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7</w:t>
            </w:r>
          </w:p>
        </w:tc>
        <w:tc>
          <w:tcPr>
            <w:tcW w:w="9169" w:type="dxa"/>
            <w:tcBorders>
              <w:tl2br w:val="nil"/>
              <w:tr2bl w:val="nil"/>
            </w:tcBorders>
            <w:shd w:val="clear" w:color="auto" w:fill="auto"/>
            <w:vAlign w:val="center"/>
          </w:tcPr>
          <w:p>
            <w:pPr>
              <w:widowControl/>
              <w:jc w:val="left"/>
              <w:rPr>
                <w:rFonts w:hint="eastAsia" w:asciiTheme="minorEastAsia" w:hAnsiTheme="minorEastAsia" w:cstheme="minorEastAsia"/>
                <w:color w:val="000000" w:themeColor="text1"/>
                <w:kern w:val="0"/>
                <w:sz w:val="18"/>
                <w:szCs w:val="18"/>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w:t>
            </w:r>
            <w:r>
              <w:rPr>
                <w:rFonts w:hint="eastAsia" w:asciiTheme="minorEastAsia" w:hAnsiTheme="minorEastAsia" w:cstheme="minorEastAsia"/>
                <w:color w:val="000000" w:themeColor="text1"/>
                <w:kern w:val="0"/>
                <w:sz w:val="18"/>
                <w:szCs w:val="18"/>
                <w:lang w:eastAsia="zh-CN"/>
                <w14:textFill>
                  <w14:solidFill>
                    <w14:schemeClr w14:val="tx1"/>
                  </w14:solidFill>
                </w14:textFill>
              </w:rPr>
              <w:t>开办资金在</w:t>
            </w: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30万元以上，得7分；</w:t>
            </w:r>
          </w:p>
          <w:p>
            <w:pPr>
              <w:widowControl/>
              <w:jc w:val="left"/>
              <w:rPr>
                <w:rFonts w:hint="eastAsia" w:asciiTheme="minorEastAsia" w:hAnsiTheme="minorEastAsia" w:cstheme="minorEastAsia"/>
                <w:color w:val="000000" w:themeColor="text1"/>
                <w:kern w:val="0"/>
                <w:sz w:val="18"/>
                <w:szCs w:val="18"/>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w:t>
            </w:r>
            <w:r>
              <w:rPr>
                <w:rFonts w:hint="eastAsia" w:asciiTheme="minorEastAsia" w:hAnsiTheme="minorEastAsia" w:cstheme="minorEastAsia"/>
                <w:color w:val="000000" w:themeColor="text1"/>
                <w:kern w:val="0"/>
                <w:sz w:val="18"/>
                <w:szCs w:val="18"/>
                <w:lang w:eastAsia="zh-CN"/>
                <w14:textFill>
                  <w14:solidFill>
                    <w14:schemeClr w14:val="tx1"/>
                  </w14:solidFill>
                </w14:textFill>
              </w:rPr>
              <w:t>开办资金在</w:t>
            </w: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20万元以上，得4分；</w:t>
            </w:r>
          </w:p>
          <w:p>
            <w:pPr>
              <w:widowControl/>
              <w:jc w:val="left"/>
              <w:rPr>
                <w:rFonts w:hint="eastAsia"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w:t>
            </w:r>
            <w:r>
              <w:rPr>
                <w:rFonts w:hint="eastAsia" w:asciiTheme="minorEastAsia" w:hAnsiTheme="minorEastAsia" w:cstheme="minorEastAsia"/>
                <w:color w:val="000000" w:themeColor="text1"/>
                <w:kern w:val="0"/>
                <w:sz w:val="18"/>
                <w:szCs w:val="18"/>
                <w:lang w:eastAsia="zh-CN"/>
                <w14:textFill>
                  <w14:solidFill>
                    <w14:schemeClr w14:val="tx1"/>
                  </w14:solidFill>
                </w14:textFill>
              </w:rPr>
              <w:t>开办资金在</w:t>
            </w: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10万元以上，得2分。</w:t>
            </w:r>
          </w:p>
        </w:tc>
        <w:tc>
          <w:tcPr>
            <w:tcW w:w="766" w:type="dxa"/>
            <w:tcBorders>
              <w:tl2br w:val="nil"/>
              <w:tr2bl w:val="nil"/>
            </w:tcBorders>
            <w:shd w:val="clear" w:color="auto" w:fill="auto"/>
            <w:vAlign w:val="center"/>
          </w:tcPr>
          <w:p>
            <w:pPr>
              <w:widowControl/>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96" w:type="dxa"/>
            <w:vMerge w:val="continue"/>
            <w:tcBorders>
              <w:tl2br w:val="nil"/>
              <w:tr2bl w:val="nil"/>
            </w:tcBorders>
            <w:shd w:val="clear" w:color="auto" w:fill="auto"/>
            <w:vAlign w:val="center"/>
          </w:tcPr>
          <w:p>
            <w:pPr>
              <w:jc w:val="center"/>
              <w:rPr>
                <w:rFonts w:asciiTheme="minorEastAsia" w:hAnsiTheme="minorEastAsia" w:cstheme="minorEastAsia"/>
                <w:kern w:val="0"/>
                <w:sz w:val="18"/>
                <w:szCs w:val="18"/>
              </w:rPr>
            </w:pPr>
          </w:p>
        </w:tc>
        <w:tc>
          <w:tcPr>
            <w:tcW w:w="876" w:type="dxa"/>
            <w:vMerge w:val="continue"/>
            <w:tcBorders>
              <w:tl2br w:val="nil"/>
              <w:tr2bl w:val="nil"/>
            </w:tcBorders>
            <w:shd w:val="clear" w:color="auto" w:fill="auto"/>
            <w:vAlign w:val="center"/>
          </w:tcPr>
          <w:p>
            <w:pPr>
              <w:jc w:val="center"/>
              <w:rPr>
                <w:rFonts w:asciiTheme="minorEastAsia" w:hAnsiTheme="minorEastAsia" w:cstheme="minorEastAsia"/>
                <w:kern w:val="0"/>
                <w:sz w:val="18"/>
                <w:szCs w:val="18"/>
              </w:rPr>
            </w:pPr>
          </w:p>
        </w:tc>
        <w:tc>
          <w:tcPr>
            <w:tcW w:w="930" w:type="dxa"/>
            <w:vMerge w:val="continue"/>
            <w:tcBorders>
              <w:tl2br w:val="nil"/>
              <w:tr2bl w:val="nil"/>
            </w:tcBorders>
            <w:shd w:val="clear" w:color="auto" w:fill="auto"/>
            <w:vAlign w:val="center"/>
          </w:tcPr>
          <w:p>
            <w:pPr>
              <w:widowControl/>
              <w:jc w:val="center"/>
              <w:rPr>
                <w:rFonts w:hint="eastAsia" w:asciiTheme="minorEastAsia" w:hAnsiTheme="minorEastAsia" w:cstheme="minorEastAsia"/>
                <w:kern w:val="0"/>
                <w:sz w:val="18"/>
                <w:szCs w:val="18"/>
              </w:rPr>
            </w:pPr>
          </w:p>
        </w:tc>
        <w:tc>
          <w:tcPr>
            <w:tcW w:w="1710" w:type="dxa"/>
            <w:tcBorders>
              <w:tl2br w:val="nil"/>
              <w:tr2bl w:val="nil"/>
            </w:tcBorders>
            <w:shd w:val="clear" w:color="auto" w:fill="auto"/>
            <w:vAlign w:val="center"/>
          </w:tcPr>
          <w:p>
            <w:pPr>
              <w:widowControl/>
              <w:jc w:val="center"/>
              <w:rPr>
                <w:rFonts w:hint="eastAsia" w:asciiTheme="minorEastAsia" w:hAnsiTheme="minorEastAsia" w:cstheme="minorEastAsia"/>
                <w:color w:val="000000" w:themeColor="text1"/>
                <w:kern w:val="0"/>
                <w:sz w:val="18"/>
                <w:szCs w:val="18"/>
                <w:lang w:eastAsia="zh-CN"/>
                <w14:textFill>
                  <w14:solidFill>
                    <w14:schemeClr w14:val="tx1"/>
                  </w14:solidFill>
                </w14:textFill>
              </w:rPr>
            </w:pPr>
            <w:r>
              <w:rPr>
                <w:rFonts w:hint="eastAsia" w:asciiTheme="minorEastAsia" w:hAnsiTheme="minorEastAsia" w:cstheme="minorEastAsia"/>
                <w:color w:val="000000" w:themeColor="text1"/>
                <w:kern w:val="0"/>
                <w:sz w:val="18"/>
                <w:szCs w:val="18"/>
                <w:lang w:eastAsia="zh-CN"/>
                <w14:textFill>
                  <w14:solidFill>
                    <w14:schemeClr w14:val="tx1"/>
                  </w14:solidFill>
                </w14:textFill>
              </w:rPr>
              <w:t>年末净资产</w:t>
            </w:r>
          </w:p>
        </w:tc>
        <w:tc>
          <w:tcPr>
            <w:tcW w:w="686"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lang w:val="en-US" w:eastAsia="zh-CN"/>
              </w:rPr>
              <w:t>7</w:t>
            </w:r>
          </w:p>
        </w:tc>
        <w:tc>
          <w:tcPr>
            <w:tcW w:w="9169" w:type="dxa"/>
            <w:tcBorders>
              <w:tl2br w:val="nil"/>
              <w:tr2bl w:val="nil"/>
            </w:tcBorders>
            <w:shd w:val="clear" w:color="auto" w:fill="auto"/>
            <w:vAlign w:val="center"/>
          </w:tcPr>
          <w:p>
            <w:pPr>
              <w:widowControl/>
              <w:jc w:val="left"/>
              <w:rPr>
                <w:rFonts w:hint="eastAsia" w:asciiTheme="minorEastAsia" w:hAnsiTheme="minorEastAsia" w:cstheme="minorEastAsia"/>
                <w:color w:val="000000" w:themeColor="text1"/>
                <w:kern w:val="0"/>
                <w:sz w:val="18"/>
                <w:szCs w:val="18"/>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□上年末净资产不</w:t>
            </w:r>
            <w:r>
              <w:rPr>
                <w:rFonts w:hint="eastAsia" w:asciiTheme="minorEastAsia" w:hAnsiTheme="minorEastAsia" w:cstheme="minorEastAsia"/>
                <w:color w:val="000000" w:themeColor="text1"/>
                <w:kern w:val="0"/>
                <w:sz w:val="18"/>
                <w:szCs w:val="18"/>
                <w:lang w:eastAsia="zh-CN"/>
                <w14:textFill>
                  <w14:solidFill>
                    <w14:schemeClr w14:val="tx1"/>
                  </w14:solidFill>
                </w14:textFill>
              </w:rPr>
              <w:t>低</w:t>
            </w:r>
            <w:r>
              <w:rPr>
                <w:rFonts w:hint="eastAsia" w:asciiTheme="minorEastAsia" w:hAnsiTheme="minorEastAsia" w:cstheme="minorEastAsia"/>
                <w:color w:val="000000" w:themeColor="text1"/>
                <w:kern w:val="0"/>
                <w:sz w:val="18"/>
                <w:szCs w:val="18"/>
                <w14:textFill>
                  <w14:solidFill>
                    <w14:schemeClr w14:val="tx1"/>
                  </w14:solidFill>
                </w14:textFill>
              </w:rPr>
              <w:t>于登记的开办资金数，</w:t>
            </w: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且未发现存在抽逃开办资金行为，得7分。</w:t>
            </w:r>
          </w:p>
          <w:p>
            <w:pPr>
              <w:widowControl/>
              <w:jc w:val="left"/>
              <w:rPr>
                <w:rFonts w:hint="eastAsia"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□上年末净资产低于登记的开办资金数，但未发现存在抽逃开办资金行为</w:t>
            </w:r>
            <w:r>
              <w:rPr>
                <w:rFonts w:hint="eastAsia" w:asciiTheme="minorEastAsia" w:hAnsiTheme="minorEastAsia" w:cstheme="minorEastAsia"/>
                <w:color w:val="000000" w:themeColor="text1"/>
                <w:kern w:val="0"/>
                <w:sz w:val="18"/>
                <w:szCs w:val="18"/>
                <w:lang w:eastAsia="zh-CN"/>
                <w14:textFill>
                  <w14:solidFill>
                    <w14:schemeClr w14:val="tx1"/>
                  </w14:solidFill>
                </w14:textFill>
              </w:rPr>
              <w:t>，</w:t>
            </w:r>
            <w:r>
              <w:rPr>
                <w:rFonts w:hint="eastAsia" w:asciiTheme="minorEastAsia" w:hAnsiTheme="minorEastAsia" w:cstheme="minorEastAsia"/>
                <w:color w:val="000000" w:themeColor="text1"/>
                <w:kern w:val="0"/>
                <w:sz w:val="18"/>
                <w:szCs w:val="18"/>
                <w14:textFill>
                  <w14:solidFill>
                    <w14:schemeClr w14:val="tx1"/>
                  </w14:solidFill>
                </w14:textFill>
              </w:rPr>
              <w:t>得</w:t>
            </w: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3</w:t>
            </w:r>
            <w:r>
              <w:rPr>
                <w:rFonts w:hint="eastAsia" w:asciiTheme="minorEastAsia" w:hAnsiTheme="minorEastAsia" w:cstheme="minorEastAsia"/>
                <w:color w:val="000000" w:themeColor="text1"/>
                <w:kern w:val="0"/>
                <w:sz w:val="18"/>
                <w:szCs w:val="18"/>
                <w14:textFill>
                  <w14:solidFill>
                    <w14:schemeClr w14:val="tx1"/>
                  </w14:solidFill>
                </w14:textFill>
              </w:rPr>
              <w:t>分。</w:t>
            </w: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 xml:space="preserve">  </w:t>
            </w:r>
          </w:p>
        </w:tc>
        <w:tc>
          <w:tcPr>
            <w:tcW w:w="766" w:type="dxa"/>
            <w:tcBorders>
              <w:tl2br w:val="nil"/>
              <w:tr2bl w:val="nil"/>
            </w:tcBorders>
            <w:shd w:val="clear" w:color="auto" w:fill="auto"/>
            <w:vAlign w:val="center"/>
          </w:tcPr>
          <w:p>
            <w:pPr>
              <w:widowControl/>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jc w:val="center"/>
        </w:trPr>
        <w:tc>
          <w:tcPr>
            <w:tcW w:w="896" w:type="dxa"/>
            <w:vMerge w:val="continue"/>
            <w:tcBorders>
              <w:tl2br w:val="nil"/>
              <w:tr2bl w:val="nil"/>
            </w:tcBorders>
            <w:shd w:val="clear" w:color="auto" w:fill="auto"/>
            <w:vAlign w:val="center"/>
          </w:tcPr>
          <w:p>
            <w:pPr>
              <w:jc w:val="center"/>
              <w:rPr>
                <w:rFonts w:asciiTheme="minorEastAsia" w:hAnsiTheme="minorEastAsia" w:cstheme="minorEastAsia"/>
                <w:kern w:val="0"/>
                <w:sz w:val="18"/>
                <w:szCs w:val="18"/>
              </w:rPr>
            </w:pPr>
          </w:p>
        </w:tc>
        <w:tc>
          <w:tcPr>
            <w:tcW w:w="876" w:type="dxa"/>
            <w:vMerge w:val="continue"/>
            <w:tcBorders>
              <w:tl2br w:val="nil"/>
              <w:tr2bl w:val="nil"/>
            </w:tcBorders>
            <w:shd w:val="clear" w:color="auto" w:fill="auto"/>
            <w:vAlign w:val="center"/>
          </w:tcPr>
          <w:p>
            <w:pPr>
              <w:jc w:val="center"/>
              <w:rPr>
                <w:rFonts w:asciiTheme="minorEastAsia" w:hAnsiTheme="minorEastAsia" w:cstheme="minorEastAsia"/>
                <w:kern w:val="0"/>
                <w:sz w:val="18"/>
                <w:szCs w:val="18"/>
              </w:rPr>
            </w:pPr>
          </w:p>
        </w:tc>
        <w:tc>
          <w:tcPr>
            <w:tcW w:w="930" w:type="dxa"/>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1.1.3</w:t>
            </w:r>
            <w:r>
              <w:rPr>
                <w:rFonts w:hint="eastAsia" w:asciiTheme="minorEastAsia" w:hAnsiTheme="minorEastAsia" w:cstheme="minorEastAsia"/>
                <w:kern w:val="0"/>
                <w:sz w:val="18"/>
                <w:szCs w:val="18"/>
                <w:lang w:val="en-US" w:eastAsia="zh-CN"/>
              </w:rPr>
              <w:t xml:space="preserve"> </w:t>
            </w:r>
            <w:r>
              <w:rPr>
                <w:rFonts w:hint="eastAsia" w:asciiTheme="minorEastAsia" w:hAnsiTheme="minorEastAsia" w:cstheme="minorEastAsia"/>
                <w:kern w:val="0"/>
                <w:sz w:val="18"/>
                <w:szCs w:val="18"/>
              </w:rPr>
              <w:t>名称</w:t>
            </w:r>
            <w:r>
              <w:rPr>
                <w:rFonts w:hint="eastAsia" w:asciiTheme="minorEastAsia" w:hAnsiTheme="minorEastAsia" w:cstheme="minorEastAsia"/>
                <w:kern w:val="0"/>
                <w:sz w:val="18"/>
                <w:szCs w:val="18"/>
                <w:lang w:val="en-US" w:eastAsia="zh-CN"/>
              </w:rPr>
              <w:t xml:space="preserve">  </w:t>
            </w:r>
            <w:r>
              <w:rPr>
                <w:rFonts w:hint="eastAsia" w:asciiTheme="minorEastAsia" w:hAnsiTheme="minorEastAsia" w:cstheme="minorEastAsia"/>
                <w:kern w:val="0"/>
                <w:sz w:val="18"/>
                <w:szCs w:val="18"/>
              </w:rPr>
              <w:t>使用</w:t>
            </w:r>
            <w:r>
              <w:rPr>
                <w:rFonts w:hint="eastAsia" w:asciiTheme="minorEastAsia" w:hAnsiTheme="minorEastAsia" w:cstheme="minorEastAsia"/>
                <w:kern w:val="0"/>
                <w:sz w:val="18"/>
                <w:szCs w:val="18"/>
                <w:lang w:val="en-US" w:eastAsia="zh-CN"/>
              </w:rPr>
              <w:t xml:space="preserve">  </w:t>
            </w:r>
            <w:r>
              <w:rPr>
                <w:rFonts w:hint="eastAsia" w:asciiTheme="minorEastAsia" w:hAnsiTheme="minorEastAsia" w:cstheme="minorEastAsia"/>
                <w:kern w:val="0"/>
                <w:sz w:val="18"/>
                <w:szCs w:val="18"/>
              </w:rPr>
              <w:t>（</w:t>
            </w:r>
            <w:r>
              <w:rPr>
                <w:rFonts w:hint="eastAsia" w:asciiTheme="minorEastAsia" w:hAnsiTheme="minorEastAsia" w:cstheme="minorEastAsia"/>
                <w:kern w:val="0"/>
                <w:sz w:val="18"/>
                <w:szCs w:val="18"/>
                <w:lang w:val="en-US" w:eastAsia="zh-CN"/>
              </w:rPr>
              <w:t>6</w:t>
            </w:r>
            <w:r>
              <w:rPr>
                <w:rFonts w:hint="eastAsia" w:asciiTheme="minorEastAsia" w:hAnsiTheme="minorEastAsia" w:cstheme="minorEastAsia"/>
                <w:kern w:val="0"/>
                <w:sz w:val="18"/>
                <w:szCs w:val="18"/>
              </w:rPr>
              <w:t>分）</w:t>
            </w:r>
          </w:p>
        </w:tc>
        <w:tc>
          <w:tcPr>
            <w:tcW w:w="1710" w:type="dxa"/>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名称</w:t>
            </w:r>
            <w:r>
              <w:rPr>
                <w:rFonts w:hint="eastAsia" w:asciiTheme="minorEastAsia" w:hAnsiTheme="minorEastAsia" w:cstheme="minorEastAsia"/>
                <w:kern w:val="0"/>
                <w:sz w:val="18"/>
                <w:szCs w:val="18"/>
                <w:lang w:eastAsia="zh-CN"/>
              </w:rPr>
              <w:t>使用规范</w:t>
            </w:r>
          </w:p>
        </w:tc>
        <w:tc>
          <w:tcPr>
            <w:tcW w:w="686"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lang w:val="en-US" w:eastAsia="zh-CN"/>
              </w:rPr>
              <w:t>6</w:t>
            </w:r>
          </w:p>
        </w:tc>
        <w:tc>
          <w:tcPr>
            <w:tcW w:w="9169" w:type="dxa"/>
            <w:tcBorders>
              <w:tl2br w:val="nil"/>
              <w:tr2bl w:val="nil"/>
            </w:tcBorders>
            <w:shd w:val="clear" w:color="auto" w:fill="auto"/>
            <w:vAlign w:val="center"/>
          </w:tcPr>
          <w:p>
            <w:pPr>
              <w:widowControl/>
              <w:jc w:val="left"/>
              <w:rPr>
                <w:rFonts w:hint="eastAsia" w:asciiTheme="minorEastAsia" w:hAnsiTheme="minorEastAsia" w:cstheme="minorEastAsia"/>
                <w:kern w:val="0"/>
                <w:sz w:val="18"/>
                <w:szCs w:val="18"/>
                <w:lang w:eastAsia="zh-CN"/>
              </w:rPr>
            </w:pPr>
            <w:r>
              <w:rPr>
                <w:rFonts w:hint="eastAsia" w:asciiTheme="minorEastAsia" w:hAnsiTheme="minorEastAsia" w:cstheme="minorEastAsia"/>
                <w:kern w:val="0"/>
                <w:sz w:val="18"/>
                <w:szCs w:val="18"/>
              </w:rPr>
              <w:t>□</w:t>
            </w:r>
            <w:r>
              <w:rPr>
                <w:rFonts w:hint="eastAsia" w:asciiTheme="minorEastAsia" w:hAnsiTheme="minorEastAsia" w:cstheme="minorEastAsia"/>
                <w:kern w:val="0"/>
                <w:sz w:val="18"/>
                <w:szCs w:val="18"/>
                <w:lang w:eastAsia="zh-CN"/>
              </w:rPr>
              <w:t>规范使用注册登记的机构全称，得</w:t>
            </w:r>
            <w:r>
              <w:rPr>
                <w:rFonts w:hint="eastAsia" w:asciiTheme="minorEastAsia" w:hAnsiTheme="minorEastAsia" w:cstheme="minorEastAsia"/>
                <w:kern w:val="0"/>
                <w:sz w:val="18"/>
                <w:szCs w:val="18"/>
                <w:lang w:val="en-US" w:eastAsia="zh-CN"/>
              </w:rPr>
              <w:t>4分；</w:t>
            </w:r>
          </w:p>
          <w:p>
            <w:pPr>
              <w:widowControl/>
              <w:jc w:val="left"/>
              <w:rPr>
                <w:rFonts w:asciiTheme="minorEastAsia" w:hAnsiTheme="minorEastAsia" w:cstheme="minorEastAsia"/>
                <w:b/>
                <w:bCs/>
                <w:kern w:val="0"/>
                <w:sz w:val="18"/>
                <w:szCs w:val="18"/>
              </w:rPr>
            </w:pPr>
            <w:r>
              <w:rPr>
                <w:rFonts w:hint="eastAsia" w:asciiTheme="minorEastAsia" w:hAnsiTheme="minorEastAsia" w:cstheme="minorEastAsia"/>
                <w:kern w:val="0"/>
                <w:sz w:val="18"/>
                <w:szCs w:val="18"/>
              </w:rPr>
              <w:t>□名称牌匾悬挂于办公场所外，得</w:t>
            </w:r>
            <w:r>
              <w:rPr>
                <w:rFonts w:hint="eastAsia" w:asciiTheme="minorEastAsia" w:hAnsiTheme="minorEastAsia" w:cstheme="minorEastAsia"/>
                <w:kern w:val="0"/>
                <w:sz w:val="18"/>
                <w:szCs w:val="18"/>
                <w:lang w:val="en-US" w:eastAsia="zh-CN"/>
              </w:rPr>
              <w:t>2</w:t>
            </w:r>
            <w:r>
              <w:rPr>
                <w:rFonts w:hint="eastAsia" w:asciiTheme="minorEastAsia" w:hAnsiTheme="minorEastAsia" w:cstheme="minorEastAsia"/>
                <w:kern w:val="0"/>
                <w:sz w:val="18"/>
                <w:szCs w:val="18"/>
              </w:rPr>
              <w:t>分。</w:t>
            </w:r>
          </w:p>
        </w:tc>
        <w:tc>
          <w:tcPr>
            <w:tcW w:w="766" w:type="dxa"/>
            <w:tcBorders>
              <w:tl2br w:val="nil"/>
              <w:tr2bl w:val="nil"/>
            </w:tcBorders>
            <w:shd w:val="clear" w:color="auto" w:fill="auto"/>
            <w:vAlign w:val="center"/>
          </w:tcPr>
          <w:p>
            <w:pPr>
              <w:widowControl/>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896" w:type="dxa"/>
            <w:vMerge w:val="continue"/>
            <w:tcBorders>
              <w:tl2br w:val="nil"/>
              <w:tr2bl w:val="nil"/>
            </w:tcBorders>
            <w:vAlign w:val="center"/>
          </w:tcPr>
          <w:p>
            <w:pPr>
              <w:jc w:val="center"/>
              <w:rPr>
                <w:rFonts w:asciiTheme="minorEastAsia" w:hAnsiTheme="minorEastAsia" w:cstheme="minorEastAsia"/>
                <w:kern w:val="0"/>
                <w:sz w:val="18"/>
                <w:szCs w:val="18"/>
              </w:rPr>
            </w:pPr>
          </w:p>
        </w:tc>
        <w:tc>
          <w:tcPr>
            <w:tcW w:w="876" w:type="dxa"/>
            <w:vMerge w:val="continue"/>
            <w:tcBorders>
              <w:tl2br w:val="nil"/>
              <w:tr2bl w:val="nil"/>
            </w:tcBorders>
            <w:vAlign w:val="center"/>
          </w:tcPr>
          <w:p>
            <w:pPr>
              <w:jc w:val="center"/>
              <w:rPr>
                <w:rFonts w:asciiTheme="minorEastAsia" w:hAnsiTheme="minorEastAsia" w:cstheme="minorEastAsia"/>
                <w:kern w:val="0"/>
                <w:sz w:val="18"/>
                <w:szCs w:val="18"/>
              </w:rPr>
            </w:pPr>
          </w:p>
        </w:tc>
        <w:tc>
          <w:tcPr>
            <w:tcW w:w="930" w:type="dxa"/>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1.1.4</w:t>
            </w:r>
            <w:r>
              <w:rPr>
                <w:rFonts w:hint="eastAsia" w:asciiTheme="minorEastAsia" w:hAnsiTheme="minorEastAsia" w:cstheme="minorEastAsia"/>
                <w:kern w:val="0"/>
                <w:sz w:val="18"/>
                <w:szCs w:val="18"/>
                <w:lang w:val="en-US" w:eastAsia="zh-CN"/>
              </w:rPr>
              <w:t xml:space="preserve"> </w:t>
            </w:r>
            <w:r>
              <w:rPr>
                <w:rFonts w:hint="eastAsia" w:asciiTheme="minorEastAsia" w:hAnsiTheme="minorEastAsia" w:cstheme="minorEastAsia"/>
                <w:kern w:val="0"/>
                <w:sz w:val="18"/>
                <w:szCs w:val="18"/>
              </w:rPr>
              <w:t>办公</w:t>
            </w:r>
            <w:r>
              <w:rPr>
                <w:rFonts w:hint="eastAsia" w:asciiTheme="minorEastAsia" w:hAnsiTheme="minorEastAsia" w:cstheme="minorEastAsia"/>
                <w:kern w:val="0"/>
                <w:sz w:val="18"/>
                <w:szCs w:val="18"/>
                <w:lang w:val="en-US" w:eastAsia="zh-CN"/>
              </w:rPr>
              <w:t xml:space="preserve">  </w:t>
            </w:r>
            <w:r>
              <w:rPr>
                <w:rFonts w:hint="eastAsia" w:asciiTheme="minorEastAsia" w:hAnsiTheme="minorEastAsia" w:cstheme="minorEastAsia"/>
                <w:kern w:val="0"/>
                <w:sz w:val="18"/>
                <w:szCs w:val="18"/>
              </w:rPr>
              <w:t>条件   （</w:t>
            </w:r>
            <w:r>
              <w:rPr>
                <w:rFonts w:hint="eastAsia" w:asciiTheme="minorEastAsia" w:hAnsiTheme="minorEastAsia" w:cstheme="minorEastAsia"/>
                <w:kern w:val="0"/>
                <w:sz w:val="18"/>
                <w:szCs w:val="18"/>
                <w:lang w:val="en-US" w:eastAsia="zh-CN"/>
              </w:rPr>
              <w:t>20</w:t>
            </w:r>
            <w:r>
              <w:rPr>
                <w:rFonts w:hint="eastAsia" w:asciiTheme="minorEastAsia" w:hAnsiTheme="minorEastAsia" w:cstheme="minorEastAsia"/>
                <w:kern w:val="0"/>
                <w:sz w:val="18"/>
                <w:szCs w:val="18"/>
              </w:rPr>
              <w:t xml:space="preserve">分） </w:t>
            </w:r>
          </w:p>
        </w:tc>
        <w:tc>
          <w:tcPr>
            <w:tcW w:w="1710" w:type="dxa"/>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办公用房</w:t>
            </w:r>
          </w:p>
        </w:tc>
        <w:tc>
          <w:tcPr>
            <w:tcW w:w="686"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cstheme="minorEastAsia"/>
                <w:kern w:val="0"/>
                <w:sz w:val="18"/>
                <w:szCs w:val="18"/>
                <w:lang w:val="en-US" w:eastAsia="zh-CN"/>
              </w:rPr>
              <w:t>10</w:t>
            </w:r>
          </w:p>
        </w:tc>
        <w:tc>
          <w:tcPr>
            <w:tcW w:w="9169" w:type="dxa"/>
            <w:tcBorders>
              <w:tl2br w:val="nil"/>
              <w:tr2bl w:val="nil"/>
            </w:tcBorders>
            <w:shd w:val="clear" w:color="auto" w:fill="auto"/>
            <w:vAlign w:val="center"/>
          </w:tcPr>
          <w:p>
            <w:pPr>
              <w:widowControl/>
              <w:jc w:val="left"/>
              <w:rPr>
                <w:rFonts w:hint="eastAsia" w:asciiTheme="minorEastAsia" w:hAnsiTheme="minorEastAsia" w:cstheme="minorEastAsia"/>
                <w:kern w:val="0"/>
                <w:sz w:val="18"/>
                <w:szCs w:val="18"/>
              </w:rPr>
            </w:pPr>
            <w:r>
              <w:rPr>
                <w:rFonts w:hint="eastAsia" w:asciiTheme="minorEastAsia" w:hAnsiTheme="minorEastAsia" w:cstheme="minorEastAsia"/>
                <w:b/>
                <w:bCs/>
                <w:kern w:val="0"/>
                <w:sz w:val="18"/>
                <w:szCs w:val="18"/>
                <w:lang w:eastAsia="zh-CN"/>
              </w:rPr>
              <w:t>查看</w:t>
            </w:r>
            <w:r>
              <w:rPr>
                <w:rFonts w:hint="eastAsia" w:asciiTheme="minorEastAsia" w:hAnsiTheme="minorEastAsia" w:cstheme="minorEastAsia"/>
                <w:b/>
                <w:bCs/>
                <w:kern w:val="0"/>
                <w:sz w:val="18"/>
                <w:szCs w:val="18"/>
              </w:rPr>
              <w:t>自有产权证书、租房合同、无偿使用等证明材料</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br w:type="page"/>
            </w:r>
            <w:r>
              <w:rPr>
                <w:rFonts w:hint="eastAsia" w:asciiTheme="minorEastAsia" w:hAnsiTheme="minorEastAsia" w:cstheme="minorEastAsia"/>
                <w:kern w:val="0"/>
                <w:sz w:val="18"/>
                <w:szCs w:val="18"/>
              </w:rPr>
              <w:t>□有独立的办公用房，面积在200</w:t>
            </w:r>
            <w:r>
              <w:rPr>
                <w:rFonts w:hint="eastAsia" w:ascii="宋体" w:hAnsi="宋体" w:eastAsia="宋体" w:cs="宋体"/>
                <w:kern w:val="0"/>
                <w:sz w:val="18"/>
                <w:szCs w:val="18"/>
              </w:rPr>
              <w:t>㎡</w:t>
            </w:r>
            <w:r>
              <w:rPr>
                <w:rFonts w:hint="eastAsia" w:asciiTheme="minorEastAsia" w:hAnsiTheme="minorEastAsia" w:cstheme="minorEastAsia"/>
                <w:kern w:val="0"/>
                <w:sz w:val="18"/>
                <w:szCs w:val="18"/>
              </w:rPr>
              <w:t>以上，得</w:t>
            </w:r>
            <w:r>
              <w:rPr>
                <w:rFonts w:hint="eastAsia" w:asciiTheme="minorEastAsia" w:hAnsiTheme="minorEastAsia" w:cstheme="minorEastAsia"/>
                <w:kern w:val="0"/>
                <w:sz w:val="18"/>
                <w:szCs w:val="18"/>
                <w:lang w:val="en-US" w:eastAsia="zh-CN"/>
              </w:rPr>
              <w:t>10</w:t>
            </w:r>
            <w:r>
              <w:rPr>
                <w:rFonts w:hint="eastAsia" w:asciiTheme="minorEastAsia" w:hAnsiTheme="minorEastAsia" w:cstheme="minorEastAsia"/>
                <w:kern w:val="0"/>
                <w:sz w:val="18"/>
                <w:szCs w:val="18"/>
              </w:rPr>
              <w:t>分；</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br w:type="page"/>
            </w:r>
            <w:r>
              <w:rPr>
                <w:rFonts w:hint="eastAsia" w:asciiTheme="minorEastAsia" w:hAnsiTheme="minorEastAsia" w:cstheme="minorEastAsia"/>
                <w:kern w:val="0"/>
                <w:sz w:val="18"/>
                <w:szCs w:val="18"/>
              </w:rPr>
              <w:t>□有独立的办公用房，面积在</w:t>
            </w:r>
            <w:r>
              <w:rPr>
                <w:rFonts w:hint="eastAsia" w:asciiTheme="minorEastAsia" w:hAnsiTheme="minorEastAsia" w:cstheme="minorEastAsia"/>
                <w:kern w:val="0"/>
                <w:sz w:val="18"/>
                <w:szCs w:val="18"/>
                <w:lang w:val="en-US" w:eastAsia="zh-CN"/>
              </w:rPr>
              <w:t>100</w:t>
            </w:r>
            <w:r>
              <w:rPr>
                <w:rFonts w:hint="eastAsia" w:ascii="宋体" w:hAnsi="宋体" w:eastAsia="宋体" w:cs="宋体"/>
                <w:kern w:val="0"/>
                <w:sz w:val="18"/>
                <w:szCs w:val="18"/>
              </w:rPr>
              <w:t>㎡</w:t>
            </w:r>
            <w:r>
              <w:rPr>
                <w:rFonts w:hint="eastAsia" w:asciiTheme="minorEastAsia" w:hAnsiTheme="minorEastAsia" w:cstheme="minorEastAsia"/>
                <w:kern w:val="0"/>
                <w:sz w:val="18"/>
                <w:szCs w:val="18"/>
              </w:rPr>
              <w:t>以上，得</w:t>
            </w:r>
            <w:r>
              <w:rPr>
                <w:rFonts w:hint="eastAsia" w:asciiTheme="minorEastAsia" w:hAnsiTheme="minorEastAsia" w:cstheme="minorEastAsia"/>
                <w:kern w:val="0"/>
                <w:sz w:val="18"/>
                <w:szCs w:val="18"/>
                <w:lang w:val="en-US" w:eastAsia="zh-CN"/>
              </w:rPr>
              <w:t>6</w:t>
            </w:r>
            <w:r>
              <w:rPr>
                <w:rFonts w:hint="eastAsia" w:asciiTheme="minorEastAsia" w:hAnsiTheme="minorEastAsia" w:cstheme="minorEastAsia"/>
                <w:kern w:val="0"/>
                <w:sz w:val="18"/>
                <w:szCs w:val="18"/>
              </w:rPr>
              <w:t>分；</w:t>
            </w:r>
          </w:p>
          <w:p>
            <w:pPr>
              <w:jc w:val="left"/>
              <w:rPr>
                <w:rFonts w:hint="eastAsia" w:asciiTheme="minorEastAsia" w:hAnsiTheme="minorEastAsia" w:cstheme="minorEastAsia"/>
                <w:kern w:val="0"/>
                <w:sz w:val="18"/>
                <w:szCs w:val="18"/>
              </w:rPr>
            </w:pPr>
            <w:r>
              <w:rPr>
                <w:rFonts w:hint="eastAsia" w:asciiTheme="minorEastAsia" w:hAnsiTheme="minorEastAsia" w:cstheme="minorEastAsia"/>
                <w:kern w:val="0"/>
                <w:sz w:val="18"/>
                <w:szCs w:val="18"/>
              </w:rPr>
              <w:br w:type="page"/>
            </w:r>
            <w:r>
              <w:rPr>
                <w:rFonts w:hint="eastAsia" w:asciiTheme="minorEastAsia" w:hAnsiTheme="minorEastAsia" w:cstheme="minorEastAsia"/>
                <w:kern w:val="0"/>
                <w:sz w:val="18"/>
                <w:szCs w:val="18"/>
              </w:rPr>
              <w:t>□有独立的办公用房，面积在50</w:t>
            </w:r>
            <w:r>
              <w:rPr>
                <w:rFonts w:hint="eastAsia" w:ascii="宋体" w:hAnsi="宋体" w:eastAsia="宋体" w:cs="宋体"/>
                <w:kern w:val="0"/>
                <w:sz w:val="18"/>
                <w:szCs w:val="18"/>
              </w:rPr>
              <w:t>㎡</w:t>
            </w:r>
            <w:r>
              <w:rPr>
                <w:rFonts w:hint="eastAsia" w:asciiTheme="minorEastAsia" w:hAnsiTheme="minorEastAsia" w:cstheme="minorEastAsia"/>
                <w:kern w:val="0"/>
                <w:sz w:val="18"/>
                <w:szCs w:val="18"/>
              </w:rPr>
              <w:t>以上</w:t>
            </w:r>
            <w:r>
              <w:rPr>
                <w:rFonts w:hint="eastAsia" w:ascii="宋体" w:hAnsi="宋体" w:eastAsia="宋体" w:cs="宋体"/>
                <w:kern w:val="0"/>
                <w:sz w:val="18"/>
                <w:szCs w:val="18"/>
                <w:lang w:val="en-US" w:eastAsia="zh-CN"/>
              </w:rPr>
              <w:t xml:space="preserve"> </w:t>
            </w:r>
            <w:r>
              <w:rPr>
                <w:rFonts w:hint="eastAsia" w:asciiTheme="minorEastAsia" w:hAnsiTheme="minorEastAsia" w:cstheme="minorEastAsia"/>
                <w:kern w:val="0"/>
                <w:sz w:val="18"/>
                <w:szCs w:val="18"/>
              </w:rPr>
              <w:t>，得</w:t>
            </w:r>
            <w:r>
              <w:rPr>
                <w:rFonts w:hint="eastAsia" w:asciiTheme="minorEastAsia" w:hAnsiTheme="minorEastAsia" w:cstheme="minorEastAsia"/>
                <w:kern w:val="0"/>
                <w:sz w:val="18"/>
                <w:szCs w:val="18"/>
                <w:lang w:val="en-US" w:eastAsia="zh-CN"/>
              </w:rPr>
              <w:t>3</w:t>
            </w:r>
            <w:r>
              <w:rPr>
                <w:rFonts w:hint="eastAsia" w:asciiTheme="minorEastAsia" w:hAnsiTheme="minorEastAsia" w:cstheme="minorEastAsia"/>
                <w:kern w:val="0"/>
                <w:sz w:val="18"/>
                <w:szCs w:val="18"/>
              </w:rPr>
              <w:t>分。</w:t>
            </w:r>
          </w:p>
        </w:tc>
        <w:tc>
          <w:tcPr>
            <w:tcW w:w="766" w:type="dxa"/>
            <w:tcBorders>
              <w:tl2br w:val="nil"/>
              <w:tr2bl w:val="nil"/>
            </w:tcBorders>
            <w:shd w:val="clear" w:color="auto" w:fill="auto"/>
            <w:vAlign w:val="center"/>
          </w:tcPr>
          <w:p>
            <w:pPr>
              <w:widowControl/>
              <w:jc w:val="left"/>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896" w:type="dxa"/>
            <w:vMerge w:val="continue"/>
            <w:tcBorders>
              <w:tl2br w:val="nil"/>
              <w:tr2bl w:val="nil"/>
            </w:tcBorders>
            <w:vAlign w:val="center"/>
          </w:tcPr>
          <w:p>
            <w:pPr>
              <w:jc w:val="center"/>
              <w:rPr>
                <w:rFonts w:asciiTheme="minorEastAsia" w:hAnsiTheme="minorEastAsia" w:cstheme="minorEastAsia"/>
                <w:kern w:val="0"/>
                <w:sz w:val="18"/>
                <w:szCs w:val="18"/>
              </w:rPr>
            </w:pPr>
          </w:p>
        </w:tc>
        <w:tc>
          <w:tcPr>
            <w:tcW w:w="876" w:type="dxa"/>
            <w:tcBorders>
              <w:tl2br w:val="nil"/>
              <w:tr2bl w:val="nil"/>
            </w:tcBorders>
            <w:vAlign w:val="center"/>
          </w:tcPr>
          <w:p>
            <w:pPr>
              <w:jc w:val="center"/>
              <w:rPr>
                <w:rFonts w:asciiTheme="minorEastAsia" w:hAnsiTheme="minorEastAsia" w:cstheme="minorEastAsia"/>
                <w:kern w:val="0"/>
                <w:sz w:val="18"/>
                <w:szCs w:val="18"/>
              </w:rPr>
            </w:pPr>
          </w:p>
        </w:tc>
        <w:tc>
          <w:tcPr>
            <w:tcW w:w="930" w:type="dxa"/>
            <w:tcBorders>
              <w:tl2br w:val="nil"/>
              <w:tr2bl w:val="nil"/>
            </w:tcBorders>
            <w:shd w:val="clear" w:color="auto" w:fill="auto"/>
            <w:vAlign w:val="center"/>
          </w:tcPr>
          <w:p>
            <w:pPr>
              <w:widowControl/>
              <w:jc w:val="center"/>
              <w:rPr>
                <w:rFonts w:hint="eastAsia" w:asciiTheme="minorEastAsia" w:hAnsiTheme="minorEastAsia" w:cstheme="minorEastAsia"/>
                <w:kern w:val="0"/>
                <w:sz w:val="18"/>
                <w:szCs w:val="18"/>
              </w:rPr>
            </w:pPr>
          </w:p>
        </w:tc>
        <w:tc>
          <w:tcPr>
            <w:tcW w:w="1710"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lang w:eastAsia="zh-CN"/>
              </w:rPr>
              <w:t>办公设施</w:t>
            </w:r>
          </w:p>
        </w:tc>
        <w:tc>
          <w:tcPr>
            <w:tcW w:w="686"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cstheme="minorEastAsia"/>
                <w:kern w:val="0"/>
                <w:sz w:val="18"/>
                <w:szCs w:val="18"/>
                <w:lang w:val="en-US" w:eastAsia="zh-CN"/>
              </w:rPr>
              <w:t>10</w:t>
            </w:r>
          </w:p>
        </w:tc>
        <w:tc>
          <w:tcPr>
            <w:tcW w:w="9169" w:type="dxa"/>
            <w:tcBorders>
              <w:tl2br w:val="nil"/>
              <w:tr2bl w:val="nil"/>
            </w:tcBorders>
            <w:shd w:val="clear" w:color="auto" w:fill="auto"/>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br w:type="page"/>
            </w:r>
            <w:r>
              <w:rPr>
                <w:rFonts w:hint="eastAsia" w:asciiTheme="minorEastAsia" w:hAnsiTheme="minorEastAsia" w:cstheme="minorEastAsia"/>
                <w:kern w:val="0"/>
                <w:sz w:val="18"/>
                <w:szCs w:val="18"/>
              </w:rPr>
              <w:t>□有</w:t>
            </w:r>
            <w:r>
              <w:rPr>
                <w:rFonts w:hint="eastAsia" w:asciiTheme="minorEastAsia" w:hAnsiTheme="minorEastAsia" w:cstheme="minorEastAsia"/>
                <w:kern w:val="0"/>
                <w:sz w:val="18"/>
                <w:szCs w:val="18"/>
                <w:lang w:eastAsia="zh-CN"/>
              </w:rPr>
              <w:t>配套完整的办公设施</w:t>
            </w:r>
            <w:r>
              <w:rPr>
                <w:rFonts w:hint="eastAsia" w:asciiTheme="minorEastAsia" w:hAnsiTheme="minorEastAsia" w:cstheme="minorEastAsia"/>
                <w:kern w:val="0"/>
                <w:sz w:val="18"/>
                <w:szCs w:val="18"/>
              </w:rPr>
              <w:t>，得</w:t>
            </w:r>
            <w:r>
              <w:rPr>
                <w:rFonts w:hint="eastAsia" w:asciiTheme="minorEastAsia" w:hAnsiTheme="minorEastAsia" w:cstheme="minorEastAsia"/>
                <w:kern w:val="0"/>
                <w:sz w:val="18"/>
                <w:szCs w:val="18"/>
                <w:lang w:val="en-US" w:eastAsia="zh-CN"/>
              </w:rPr>
              <w:t>10</w:t>
            </w:r>
            <w:r>
              <w:rPr>
                <w:rFonts w:hint="eastAsia" w:asciiTheme="minorEastAsia" w:hAnsiTheme="minorEastAsia" w:cstheme="minorEastAsia"/>
                <w:kern w:val="0"/>
                <w:sz w:val="18"/>
                <w:szCs w:val="18"/>
              </w:rPr>
              <w:t>分；</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br w:type="page"/>
            </w:r>
            <w:r>
              <w:rPr>
                <w:rFonts w:hint="eastAsia" w:asciiTheme="minorEastAsia" w:hAnsiTheme="minorEastAsia" w:cstheme="minorEastAsia"/>
                <w:kern w:val="0"/>
                <w:sz w:val="18"/>
                <w:szCs w:val="18"/>
              </w:rPr>
              <w:t>□有</w:t>
            </w:r>
            <w:r>
              <w:rPr>
                <w:rFonts w:hint="eastAsia" w:asciiTheme="minorEastAsia" w:hAnsiTheme="minorEastAsia" w:cstheme="minorEastAsia"/>
                <w:kern w:val="0"/>
                <w:sz w:val="18"/>
                <w:szCs w:val="18"/>
                <w:lang w:eastAsia="zh-CN"/>
              </w:rPr>
              <w:t>较完整的办公设施</w:t>
            </w:r>
            <w:r>
              <w:rPr>
                <w:rFonts w:hint="eastAsia" w:asciiTheme="minorEastAsia" w:hAnsiTheme="minorEastAsia" w:cstheme="minorEastAsia"/>
                <w:kern w:val="0"/>
                <w:sz w:val="18"/>
                <w:szCs w:val="18"/>
              </w:rPr>
              <w:t>，得</w:t>
            </w:r>
            <w:r>
              <w:rPr>
                <w:rFonts w:hint="eastAsia" w:asciiTheme="minorEastAsia" w:hAnsiTheme="minorEastAsia" w:cstheme="minorEastAsia"/>
                <w:kern w:val="0"/>
                <w:sz w:val="18"/>
                <w:szCs w:val="18"/>
                <w:lang w:val="en-US" w:eastAsia="zh-CN"/>
              </w:rPr>
              <w:t>6</w:t>
            </w:r>
            <w:r>
              <w:rPr>
                <w:rFonts w:hint="eastAsia" w:asciiTheme="minorEastAsia" w:hAnsiTheme="minorEastAsia" w:cstheme="minorEastAsia"/>
                <w:kern w:val="0"/>
                <w:sz w:val="18"/>
                <w:szCs w:val="18"/>
              </w:rPr>
              <w:t>分；</w:t>
            </w:r>
          </w:p>
          <w:p>
            <w:pPr>
              <w:jc w:val="left"/>
              <w:rPr>
                <w:rFonts w:hint="eastAsia" w:asciiTheme="minorEastAsia" w:hAnsiTheme="minorEastAsia" w:cstheme="minorEastAsia"/>
                <w:kern w:val="0"/>
                <w:sz w:val="18"/>
                <w:szCs w:val="18"/>
              </w:rPr>
            </w:pPr>
            <w:r>
              <w:rPr>
                <w:rFonts w:hint="eastAsia" w:asciiTheme="minorEastAsia" w:hAnsiTheme="minorEastAsia" w:cstheme="minorEastAsia"/>
                <w:kern w:val="0"/>
                <w:sz w:val="18"/>
                <w:szCs w:val="18"/>
              </w:rPr>
              <w:br w:type="page"/>
            </w:r>
            <w:r>
              <w:rPr>
                <w:rFonts w:hint="eastAsia" w:asciiTheme="minorEastAsia" w:hAnsiTheme="minorEastAsia" w:cstheme="minorEastAsia"/>
                <w:kern w:val="0"/>
                <w:sz w:val="18"/>
                <w:szCs w:val="18"/>
              </w:rPr>
              <w:t>□</w:t>
            </w:r>
            <w:r>
              <w:rPr>
                <w:rFonts w:hint="eastAsia" w:asciiTheme="minorEastAsia" w:hAnsiTheme="minorEastAsia" w:cstheme="minorEastAsia"/>
                <w:kern w:val="0"/>
                <w:sz w:val="18"/>
                <w:szCs w:val="18"/>
                <w:lang w:eastAsia="zh-CN"/>
              </w:rPr>
              <w:t>办公设施不能满足基本需要</w:t>
            </w:r>
            <w:r>
              <w:rPr>
                <w:rFonts w:hint="eastAsia" w:asciiTheme="minorEastAsia" w:hAnsiTheme="minorEastAsia" w:cstheme="minorEastAsia"/>
                <w:kern w:val="0"/>
                <w:sz w:val="18"/>
                <w:szCs w:val="18"/>
              </w:rPr>
              <w:t>，得</w:t>
            </w:r>
            <w:r>
              <w:rPr>
                <w:rFonts w:hint="eastAsia" w:asciiTheme="minorEastAsia" w:hAnsiTheme="minorEastAsia" w:cstheme="minorEastAsia"/>
                <w:kern w:val="0"/>
                <w:sz w:val="18"/>
                <w:szCs w:val="18"/>
                <w:lang w:val="en-US" w:eastAsia="zh-CN"/>
              </w:rPr>
              <w:t>3</w:t>
            </w:r>
            <w:r>
              <w:rPr>
                <w:rFonts w:hint="eastAsia" w:asciiTheme="minorEastAsia" w:hAnsiTheme="minorEastAsia" w:cstheme="minorEastAsia"/>
                <w:kern w:val="0"/>
                <w:sz w:val="18"/>
                <w:szCs w:val="18"/>
              </w:rPr>
              <w:t>分。</w:t>
            </w:r>
          </w:p>
        </w:tc>
        <w:tc>
          <w:tcPr>
            <w:tcW w:w="766" w:type="dxa"/>
            <w:tcBorders>
              <w:tl2br w:val="nil"/>
              <w:tr2bl w:val="nil"/>
            </w:tcBorders>
            <w:shd w:val="clear" w:color="auto" w:fill="auto"/>
            <w:vAlign w:val="center"/>
          </w:tcPr>
          <w:p>
            <w:pPr>
              <w:widowControl/>
              <w:jc w:val="left"/>
              <w:rPr>
                <w:rFonts w:hint="eastAsia"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9" w:hRule="atLeast"/>
          <w:jc w:val="center"/>
        </w:trPr>
        <w:tc>
          <w:tcPr>
            <w:tcW w:w="896" w:type="dxa"/>
            <w:vMerge w:val="continue"/>
            <w:tcBorders>
              <w:tl2br w:val="nil"/>
              <w:tr2bl w:val="nil"/>
            </w:tcBorders>
            <w:vAlign w:val="center"/>
          </w:tcPr>
          <w:p>
            <w:pPr>
              <w:widowControl/>
              <w:jc w:val="left"/>
              <w:rPr>
                <w:rFonts w:asciiTheme="minorEastAsia" w:hAnsiTheme="minorEastAsia" w:cstheme="minorEastAsia"/>
                <w:kern w:val="0"/>
                <w:sz w:val="18"/>
                <w:szCs w:val="18"/>
              </w:rPr>
            </w:pPr>
          </w:p>
        </w:tc>
        <w:tc>
          <w:tcPr>
            <w:tcW w:w="876" w:type="dxa"/>
            <w:vMerge w:val="restart"/>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1.2章程     (</w:t>
            </w:r>
            <w:r>
              <w:rPr>
                <w:rFonts w:hint="eastAsia" w:asciiTheme="minorEastAsia" w:hAnsiTheme="minorEastAsia" w:cstheme="minorEastAsia"/>
                <w:kern w:val="0"/>
                <w:sz w:val="18"/>
                <w:szCs w:val="18"/>
                <w:lang w:val="en-US" w:eastAsia="zh-CN"/>
              </w:rPr>
              <w:t>2</w:t>
            </w:r>
            <w:r>
              <w:rPr>
                <w:rFonts w:hint="eastAsia" w:asciiTheme="minorEastAsia" w:hAnsiTheme="minorEastAsia" w:cstheme="minorEastAsia"/>
                <w:kern w:val="0"/>
                <w:sz w:val="18"/>
                <w:szCs w:val="18"/>
              </w:rPr>
              <w:t>0分)</w:t>
            </w:r>
          </w:p>
        </w:tc>
        <w:tc>
          <w:tcPr>
            <w:tcW w:w="930"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cstheme="minorEastAsia"/>
                <w:kern w:val="0"/>
                <w:sz w:val="18"/>
                <w:szCs w:val="18"/>
                <w:lang w:val="en-US" w:eastAsia="zh-CN"/>
              </w:rPr>
              <w:t>1.2.1 章程  公示   （10分）</w:t>
            </w:r>
          </w:p>
        </w:tc>
        <w:tc>
          <w:tcPr>
            <w:tcW w:w="1710" w:type="dxa"/>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lang w:val="en-US" w:eastAsia="zh-CN"/>
              </w:rPr>
              <w:t>章程公示</w:t>
            </w:r>
          </w:p>
        </w:tc>
        <w:tc>
          <w:tcPr>
            <w:tcW w:w="686"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cstheme="minorEastAsia"/>
                <w:kern w:val="0"/>
                <w:sz w:val="18"/>
                <w:szCs w:val="18"/>
                <w:lang w:val="en-US" w:eastAsia="zh-CN"/>
              </w:rPr>
              <w:t>10</w:t>
            </w:r>
          </w:p>
        </w:tc>
        <w:tc>
          <w:tcPr>
            <w:tcW w:w="9169" w:type="dxa"/>
            <w:tcBorders>
              <w:tl2br w:val="nil"/>
              <w:tr2bl w:val="nil"/>
            </w:tcBorders>
            <w:shd w:val="clear" w:color="auto" w:fill="auto"/>
            <w:vAlign w:val="center"/>
          </w:tcPr>
          <w:p>
            <w:pPr>
              <w:widowControl/>
              <w:jc w:val="left"/>
              <w:rPr>
                <w:rFonts w:asciiTheme="minorEastAsia" w:hAnsiTheme="minorEastAsia" w:cstheme="minorEastAsia"/>
                <w:b/>
                <w:bCs/>
                <w:kern w:val="0"/>
                <w:sz w:val="18"/>
                <w:szCs w:val="18"/>
              </w:rPr>
            </w:pPr>
            <w:r>
              <w:rPr>
                <w:rFonts w:hint="eastAsia" w:asciiTheme="minorEastAsia" w:hAnsiTheme="minorEastAsia" w:cstheme="minorEastAsia"/>
                <w:kern w:val="0"/>
                <w:sz w:val="18"/>
                <w:szCs w:val="18"/>
              </w:rPr>
              <w:t>□</w:t>
            </w:r>
            <w:r>
              <w:rPr>
                <w:rFonts w:hint="eastAsia" w:asciiTheme="minorEastAsia" w:hAnsiTheme="minorEastAsia" w:cstheme="minorEastAsia"/>
                <w:kern w:val="0"/>
                <w:sz w:val="18"/>
                <w:szCs w:val="18"/>
                <w:lang w:eastAsia="zh-CN"/>
              </w:rPr>
              <w:t>经核准的章程，在机构办公场所内进行公示，得</w:t>
            </w:r>
            <w:r>
              <w:rPr>
                <w:rFonts w:hint="eastAsia" w:asciiTheme="minorEastAsia" w:hAnsiTheme="minorEastAsia" w:cstheme="minorEastAsia"/>
                <w:kern w:val="0"/>
                <w:sz w:val="18"/>
                <w:szCs w:val="18"/>
                <w:lang w:val="en-US" w:eastAsia="zh-CN"/>
              </w:rPr>
              <w:t>10分。</w:t>
            </w:r>
          </w:p>
        </w:tc>
        <w:tc>
          <w:tcPr>
            <w:tcW w:w="766" w:type="dxa"/>
            <w:tcBorders>
              <w:tl2br w:val="nil"/>
              <w:tr2bl w:val="nil"/>
            </w:tcBorders>
            <w:shd w:val="clear" w:color="auto" w:fill="auto"/>
            <w:vAlign w:val="center"/>
          </w:tcPr>
          <w:p>
            <w:pPr>
              <w:widowControl/>
              <w:jc w:val="left"/>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3" w:hRule="atLeast"/>
          <w:jc w:val="center"/>
        </w:trPr>
        <w:tc>
          <w:tcPr>
            <w:tcW w:w="896" w:type="dxa"/>
            <w:vMerge w:val="continue"/>
            <w:tcBorders>
              <w:tl2br w:val="nil"/>
              <w:tr2bl w:val="nil"/>
            </w:tcBorders>
            <w:vAlign w:val="center"/>
          </w:tcPr>
          <w:p>
            <w:pPr>
              <w:widowControl/>
              <w:jc w:val="left"/>
              <w:rPr>
                <w:rFonts w:asciiTheme="minorEastAsia" w:hAnsiTheme="minorEastAsia" w:cstheme="minorEastAsia"/>
                <w:kern w:val="0"/>
                <w:sz w:val="18"/>
                <w:szCs w:val="18"/>
              </w:rPr>
            </w:pPr>
          </w:p>
        </w:tc>
        <w:tc>
          <w:tcPr>
            <w:tcW w:w="876" w:type="dxa"/>
            <w:vMerge w:val="continue"/>
            <w:tcBorders>
              <w:tl2br w:val="nil"/>
              <w:tr2bl w:val="nil"/>
            </w:tcBorders>
            <w:shd w:val="clear" w:color="auto" w:fill="auto"/>
            <w:vAlign w:val="center"/>
          </w:tcPr>
          <w:p>
            <w:pPr>
              <w:widowControl/>
              <w:jc w:val="center"/>
              <w:rPr>
                <w:rFonts w:hint="eastAsia" w:asciiTheme="minorEastAsia" w:hAnsiTheme="minorEastAsia" w:cstheme="minorEastAsia"/>
                <w:kern w:val="0"/>
                <w:sz w:val="18"/>
                <w:szCs w:val="18"/>
              </w:rPr>
            </w:pPr>
          </w:p>
        </w:tc>
        <w:tc>
          <w:tcPr>
            <w:tcW w:w="930" w:type="dxa"/>
            <w:tcBorders>
              <w:tl2br w:val="nil"/>
              <w:tr2bl w:val="nil"/>
            </w:tcBorders>
            <w:shd w:val="clear" w:color="auto" w:fill="auto"/>
            <w:vAlign w:val="center"/>
          </w:tcPr>
          <w:p>
            <w:pPr>
              <w:widowControl/>
              <w:jc w:val="center"/>
              <w:rPr>
                <w:rFonts w:hint="eastAsia" w:asciiTheme="minorEastAsia" w:hAnsiTheme="minorEastAsia" w:cstheme="minorEastAsia"/>
                <w:kern w:val="0"/>
                <w:sz w:val="18"/>
                <w:szCs w:val="18"/>
              </w:rPr>
            </w:pPr>
            <w:r>
              <w:rPr>
                <w:rFonts w:hint="eastAsia" w:asciiTheme="minorEastAsia" w:hAnsiTheme="minorEastAsia" w:cstheme="minorEastAsia"/>
                <w:kern w:val="0"/>
                <w:sz w:val="18"/>
                <w:szCs w:val="18"/>
              </w:rPr>
              <w:t>1.2.</w:t>
            </w:r>
            <w:r>
              <w:rPr>
                <w:rFonts w:hint="eastAsia" w:asciiTheme="minorEastAsia" w:hAnsiTheme="minorEastAsia" w:cstheme="minorEastAsia"/>
                <w:kern w:val="0"/>
                <w:sz w:val="18"/>
                <w:szCs w:val="18"/>
                <w:lang w:val="en-US" w:eastAsia="zh-CN"/>
              </w:rPr>
              <w:t xml:space="preserve">2 </w:t>
            </w:r>
            <w:r>
              <w:rPr>
                <w:rFonts w:hint="eastAsia" w:asciiTheme="minorEastAsia" w:hAnsiTheme="minorEastAsia" w:cstheme="minorEastAsia"/>
                <w:kern w:val="0"/>
                <w:sz w:val="18"/>
                <w:szCs w:val="18"/>
                <w:lang w:eastAsia="zh-CN"/>
              </w:rPr>
              <w:t>章程</w:t>
            </w:r>
            <w:r>
              <w:rPr>
                <w:rFonts w:hint="eastAsia" w:asciiTheme="minorEastAsia" w:hAnsiTheme="minorEastAsia" w:cstheme="minorEastAsia"/>
                <w:kern w:val="0"/>
                <w:sz w:val="18"/>
                <w:szCs w:val="18"/>
                <w:lang w:val="en-US" w:eastAsia="zh-CN"/>
              </w:rPr>
              <w:t xml:space="preserve">  </w:t>
            </w:r>
            <w:r>
              <w:rPr>
                <w:rFonts w:hint="eastAsia" w:asciiTheme="minorEastAsia" w:hAnsiTheme="minorEastAsia" w:cstheme="minorEastAsia"/>
                <w:kern w:val="0"/>
                <w:sz w:val="18"/>
                <w:szCs w:val="18"/>
                <w:lang w:eastAsia="zh-CN"/>
              </w:rPr>
              <w:t>修改</w:t>
            </w:r>
            <w:r>
              <w:rPr>
                <w:rFonts w:hint="eastAsia" w:asciiTheme="minorEastAsia" w:hAnsiTheme="minorEastAsia" w:cstheme="minorEastAsia"/>
                <w:kern w:val="0"/>
                <w:sz w:val="18"/>
                <w:szCs w:val="18"/>
                <w:lang w:val="en-US" w:eastAsia="zh-CN"/>
              </w:rPr>
              <w:t xml:space="preserve">   </w:t>
            </w:r>
            <w:r>
              <w:rPr>
                <w:rFonts w:hint="eastAsia" w:asciiTheme="minorEastAsia" w:hAnsiTheme="minorEastAsia" w:cstheme="minorEastAsia"/>
                <w:kern w:val="0"/>
                <w:sz w:val="18"/>
                <w:szCs w:val="18"/>
              </w:rPr>
              <w:t>（</w:t>
            </w:r>
            <w:r>
              <w:rPr>
                <w:rFonts w:hint="eastAsia" w:asciiTheme="minorEastAsia" w:hAnsiTheme="minorEastAsia" w:cstheme="minorEastAsia"/>
                <w:kern w:val="0"/>
                <w:sz w:val="18"/>
                <w:szCs w:val="18"/>
                <w:lang w:val="en-US" w:eastAsia="zh-CN"/>
              </w:rPr>
              <w:t>10</w:t>
            </w:r>
            <w:r>
              <w:rPr>
                <w:rFonts w:hint="eastAsia" w:asciiTheme="minorEastAsia" w:hAnsiTheme="minorEastAsia" w:cstheme="minorEastAsia"/>
                <w:kern w:val="0"/>
                <w:sz w:val="18"/>
                <w:szCs w:val="18"/>
              </w:rPr>
              <w:t>分）</w:t>
            </w:r>
          </w:p>
        </w:tc>
        <w:tc>
          <w:tcPr>
            <w:tcW w:w="1710" w:type="dxa"/>
            <w:tcBorders>
              <w:tl2br w:val="nil"/>
              <w:tr2bl w:val="nil"/>
            </w:tcBorders>
            <w:shd w:val="clear" w:color="auto" w:fill="auto"/>
            <w:vAlign w:val="center"/>
          </w:tcPr>
          <w:p>
            <w:pPr>
              <w:widowControl/>
              <w:jc w:val="center"/>
              <w:rPr>
                <w:rFonts w:hint="eastAsia" w:asciiTheme="minorEastAsia" w:hAnsiTheme="minorEastAsia" w:cstheme="minorEastAsia"/>
                <w:kern w:val="0"/>
                <w:sz w:val="18"/>
                <w:szCs w:val="18"/>
              </w:rPr>
            </w:pPr>
            <w:r>
              <w:rPr>
                <w:rFonts w:hint="eastAsia" w:asciiTheme="minorEastAsia" w:hAnsiTheme="minorEastAsia" w:cstheme="minorEastAsia"/>
                <w:kern w:val="0"/>
                <w:sz w:val="18"/>
                <w:szCs w:val="18"/>
              </w:rPr>
              <w:t>修改程序</w:t>
            </w:r>
          </w:p>
        </w:tc>
        <w:tc>
          <w:tcPr>
            <w:tcW w:w="686"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lang w:val="en-US" w:eastAsia="zh-CN"/>
              </w:rPr>
              <w:t>10</w:t>
            </w:r>
          </w:p>
        </w:tc>
        <w:tc>
          <w:tcPr>
            <w:tcW w:w="9169" w:type="dxa"/>
            <w:tcBorders>
              <w:tl2br w:val="nil"/>
              <w:tr2bl w:val="nil"/>
            </w:tcBorders>
            <w:shd w:val="clear" w:color="auto" w:fill="auto"/>
            <w:vAlign w:val="center"/>
          </w:tcPr>
          <w:p>
            <w:pPr>
              <w:widowControl/>
              <w:jc w:val="left"/>
              <w:rPr>
                <w:rFonts w:hint="eastAsia" w:asciiTheme="minorEastAsia" w:hAnsiTheme="minorEastAsia" w:cstheme="minorEastAsia"/>
                <w:kern w:val="0"/>
                <w:sz w:val="18"/>
                <w:szCs w:val="18"/>
              </w:rPr>
            </w:pPr>
            <w:r>
              <w:rPr>
                <w:rFonts w:hint="eastAsia" w:asciiTheme="minorEastAsia" w:hAnsiTheme="minorEastAsia" w:cstheme="minorEastAsia"/>
                <w:b/>
                <w:bCs/>
                <w:kern w:val="0"/>
                <w:sz w:val="18"/>
                <w:szCs w:val="18"/>
              </w:rPr>
              <w:t xml:space="preserve">查看制定或修改章程的理事会会议记录或会议纪要   </w:t>
            </w:r>
            <w:r>
              <w:rPr>
                <w:rFonts w:hint="eastAsia" w:asciiTheme="minorEastAsia" w:hAnsiTheme="minorEastAsia" w:cstheme="minorEastAsia"/>
                <w:kern w:val="0"/>
                <w:sz w:val="18"/>
                <w:szCs w:val="18"/>
              </w:rPr>
              <w:br w:type="textWrapping"/>
            </w:r>
            <w:r>
              <w:rPr>
                <w:rFonts w:hint="eastAsia" w:asciiTheme="minorEastAsia" w:hAnsiTheme="minorEastAsia" w:cstheme="minorEastAsia"/>
                <w:kern w:val="0"/>
                <w:sz w:val="18"/>
                <w:szCs w:val="18"/>
              </w:rPr>
              <w:t>□章程未作修改，得</w:t>
            </w:r>
            <w:r>
              <w:rPr>
                <w:rFonts w:hint="eastAsia" w:asciiTheme="minorEastAsia" w:hAnsiTheme="minorEastAsia" w:cstheme="minorEastAsia"/>
                <w:kern w:val="0"/>
                <w:sz w:val="18"/>
                <w:szCs w:val="18"/>
                <w:lang w:val="en-US" w:eastAsia="zh-CN"/>
              </w:rPr>
              <w:t>10</w:t>
            </w:r>
            <w:r>
              <w:rPr>
                <w:rFonts w:hint="eastAsia" w:asciiTheme="minorEastAsia" w:hAnsiTheme="minorEastAsia" w:cstheme="minorEastAsia"/>
                <w:kern w:val="0"/>
                <w:sz w:val="18"/>
                <w:szCs w:val="18"/>
              </w:rPr>
              <w:t>分；</w:t>
            </w:r>
          </w:p>
          <w:p>
            <w:pPr>
              <w:widowControl/>
              <w:jc w:val="left"/>
              <w:rPr>
                <w:rFonts w:hint="eastAsia" w:asciiTheme="minorEastAsia" w:hAnsiTheme="minorEastAsia" w:cstheme="minorEastAsia"/>
                <w:kern w:val="0"/>
                <w:sz w:val="18"/>
                <w:szCs w:val="18"/>
              </w:rPr>
            </w:pPr>
            <w:r>
              <w:rPr>
                <w:rFonts w:hint="eastAsia" w:asciiTheme="minorEastAsia" w:hAnsiTheme="minorEastAsia" w:cstheme="minorEastAsia"/>
                <w:kern w:val="0"/>
                <w:sz w:val="18"/>
                <w:szCs w:val="18"/>
              </w:rPr>
              <w:t>□</w:t>
            </w:r>
            <w:r>
              <w:rPr>
                <w:rFonts w:hint="eastAsia" w:asciiTheme="minorEastAsia" w:hAnsiTheme="minorEastAsia" w:cstheme="minorEastAsia"/>
                <w:kern w:val="0"/>
                <w:sz w:val="18"/>
                <w:szCs w:val="18"/>
                <w:lang w:eastAsia="zh-CN"/>
              </w:rPr>
              <w:t>章程修改按照要求召开理事会，修改决议经登记管理机关核准</w:t>
            </w:r>
            <w:r>
              <w:rPr>
                <w:rFonts w:hint="eastAsia" w:asciiTheme="minorEastAsia" w:hAnsiTheme="minorEastAsia" w:cstheme="minorEastAsia"/>
                <w:kern w:val="0"/>
                <w:sz w:val="18"/>
                <w:szCs w:val="18"/>
              </w:rPr>
              <w:t>，得</w:t>
            </w:r>
            <w:r>
              <w:rPr>
                <w:rFonts w:hint="eastAsia" w:asciiTheme="minorEastAsia" w:hAnsiTheme="minorEastAsia" w:cstheme="minorEastAsia"/>
                <w:kern w:val="0"/>
                <w:sz w:val="18"/>
                <w:szCs w:val="18"/>
                <w:lang w:val="en-US" w:eastAsia="zh-CN"/>
              </w:rPr>
              <w:t>10</w:t>
            </w:r>
            <w:r>
              <w:rPr>
                <w:rFonts w:hint="eastAsia" w:asciiTheme="minorEastAsia" w:hAnsiTheme="minorEastAsia" w:cstheme="minorEastAsia"/>
                <w:kern w:val="0"/>
                <w:sz w:val="18"/>
                <w:szCs w:val="18"/>
              </w:rPr>
              <w:t>分。</w:t>
            </w:r>
            <w:r>
              <w:rPr>
                <w:rFonts w:hint="eastAsia" w:asciiTheme="minorEastAsia" w:hAnsiTheme="minorEastAsia" w:cstheme="minorEastAsia"/>
                <w:kern w:val="0"/>
                <w:sz w:val="18"/>
                <w:szCs w:val="18"/>
              </w:rPr>
              <w:br w:type="textWrapping"/>
            </w:r>
            <w:r>
              <w:rPr>
                <w:rFonts w:hint="eastAsia" w:asciiTheme="minorEastAsia" w:hAnsiTheme="minorEastAsia" w:cstheme="minorEastAsia"/>
                <w:b/>
                <w:bCs/>
                <w:kern w:val="0"/>
                <w:sz w:val="18"/>
                <w:szCs w:val="18"/>
              </w:rPr>
              <w:t>注：1、理事出席人数和表决人数通过会议记录、会议纪要或表决票确定；2、若理事委托代表参加会议，应提供授权委托书。</w:t>
            </w:r>
            <w:r>
              <w:rPr>
                <w:rFonts w:hint="eastAsia" w:asciiTheme="minorEastAsia" w:hAnsiTheme="minorEastAsia" w:cstheme="minorEastAsia"/>
                <w:b/>
                <w:bCs/>
                <w:kern w:val="0"/>
                <w:sz w:val="18"/>
                <w:szCs w:val="18"/>
                <w:lang w:val="en-US" w:eastAsia="zh-CN"/>
              </w:rPr>
              <w:t>3、</w:t>
            </w:r>
            <w:r>
              <w:rPr>
                <w:rFonts w:hint="eastAsia" w:asciiTheme="minorEastAsia" w:hAnsiTheme="minorEastAsia" w:cstheme="minorEastAsia"/>
                <w:b/>
                <w:bCs/>
                <w:kern w:val="0"/>
                <w:sz w:val="18"/>
                <w:szCs w:val="18"/>
              </w:rPr>
              <w:t>章程修改后，经业务主管机构审查同意，在业务主管机构审查同意之日起30日内报登记管理机关核准，正在办理过程中视为章程按规定核准。</w:t>
            </w:r>
          </w:p>
        </w:tc>
        <w:tc>
          <w:tcPr>
            <w:tcW w:w="766" w:type="dxa"/>
            <w:tcBorders>
              <w:tl2br w:val="nil"/>
              <w:tr2bl w:val="nil"/>
            </w:tcBorders>
            <w:shd w:val="clear" w:color="auto" w:fill="auto"/>
            <w:vAlign w:val="center"/>
          </w:tcPr>
          <w:p>
            <w:pPr>
              <w:widowControl/>
              <w:jc w:val="left"/>
              <w:rPr>
                <w:rFonts w:hint="eastAsia"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0" w:hRule="atLeast"/>
          <w:jc w:val="center"/>
        </w:trPr>
        <w:tc>
          <w:tcPr>
            <w:tcW w:w="896" w:type="dxa"/>
            <w:vMerge w:val="continue"/>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p>
        </w:tc>
        <w:tc>
          <w:tcPr>
            <w:tcW w:w="876" w:type="dxa"/>
            <w:vMerge w:val="restart"/>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1.3</w:t>
            </w:r>
          </w:p>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变更和         备案       (2</w:t>
            </w:r>
            <w:r>
              <w:rPr>
                <w:rFonts w:hint="eastAsia" w:asciiTheme="minorEastAsia" w:hAnsiTheme="minorEastAsia" w:cstheme="minorEastAsia"/>
                <w:kern w:val="0"/>
                <w:sz w:val="18"/>
                <w:szCs w:val="18"/>
                <w:lang w:val="en-US" w:eastAsia="zh-CN"/>
              </w:rPr>
              <w:t>0</w:t>
            </w:r>
            <w:r>
              <w:rPr>
                <w:rFonts w:hint="eastAsia" w:asciiTheme="minorEastAsia" w:hAnsiTheme="minorEastAsia" w:cstheme="minorEastAsia"/>
                <w:kern w:val="0"/>
                <w:sz w:val="18"/>
                <w:szCs w:val="18"/>
              </w:rPr>
              <w:t>分)</w:t>
            </w:r>
          </w:p>
        </w:tc>
        <w:tc>
          <w:tcPr>
            <w:tcW w:w="930" w:type="dxa"/>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1.3.1</w:t>
            </w:r>
            <w:r>
              <w:rPr>
                <w:rFonts w:hint="eastAsia" w:asciiTheme="minorEastAsia" w:hAnsiTheme="minorEastAsia" w:cstheme="minorEastAsia"/>
                <w:kern w:val="0"/>
                <w:sz w:val="18"/>
                <w:szCs w:val="18"/>
                <w:lang w:val="en-US" w:eastAsia="zh-CN"/>
              </w:rPr>
              <w:t xml:space="preserve"> </w:t>
            </w:r>
            <w:r>
              <w:rPr>
                <w:rFonts w:hint="eastAsia" w:asciiTheme="minorEastAsia" w:hAnsiTheme="minorEastAsia" w:cstheme="minorEastAsia"/>
                <w:kern w:val="0"/>
                <w:sz w:val="18"/>
                <w:szCs w:val="18"/>
              </w:rPr>
              <w:t>变更      (</w:t>
            </w:r>
            <w:r>
              <w:rPr>
                <w:rFonts w:hint="eastAsia" w:asciiTheme="minorEastAsia" w:hAnsiTheme="minorEastAsia" w:cstheme="minorEastAsia"/>
                <w:kern w:val="0"/>
                <w:sz w:val="18"/>
                <w:szCs w:val="18"/>
                <w:lang w:val="en-US" w:eastAsia="zh-CN"/>
              </w:rPr>
              <w:t>8</w:t>
            </w:r>
            <w:r>
              <w:rPr>
                <w:rFonts w:hint="eastAsia" w:asciiTheme="minorEastAsia" w:hAnsiTheme="minorEastAsia" w:cstheme="minorEastAsia"/>
                <w:kern w:val="0"/>
                <w:sz w:val="18"/>
                <w:szCs w:val="18"/>
              </w:rPr>
              <w:t>分)</w:t>
            </w:r>
          </w:p>
        </w:tc>
        <w:tc>
          <w:tcPr>
            <w:tcW w:w="1710" w:type="dxa"/>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名称、业务范围、住所、开办资金、法定代表人、业务主管机构等变更</w:t>
            </w:r>
            <w:r>
              <w:rPr>
                <w:rFonts w:hint="eastAsia" w:asciiTheme="minorEastAsia" w:hAnsiTheme="minorEastAsia" w:cstheme="minorEastAsia"/>
                <w:kern w:val="0"/>
                <w:sz w:val="18"/>
                <w:szCs w:val="18"/>
                <w:lang w:val="en-US" w:eastAsia="zh-CN"/>
              </w:rPr>
              <w:t xml:space="preserve"> </w:t>
            </w:r>
            <w:r>
              <w:rPr>
                <w:rFonts w:hint="eastAsia" w:asciiTheme="minorEastAsia" w:hAnsiTheme="minorEastAsia" w:cstheme="minorEastAsia"/>
                <w:kern w:val="0"/>
                <w:sz w:val="18"/>
                <w:szCs w:val="18"/>
              </w:rPr>
              <w:t>登记情况</w:t>
            </w:r>
          </w:p>
        </w:tc>
        <w:tc>
          <w:tcPr>
            <w:tcW w:w="686"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lang w:val="en-US" w:eastAsia="zh-CN"/>
              </w:rPr>
              <w:t>8</w:t>
            </w:r>
          </w:p>
        </w:tc>
        <w:tc>
          <w:tcPr>
            <w:tcW w:w="9169" w:type="dxa"/>
            <w:tcBorders>
              <w:tl2br w:val="nil"/>
              <w:tr2bl w:val="nil"/>
            </w:tcBorders>
            <w:shd w:val="clear" w:color="auto" w:fill="auto"/>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□无变更事项，得</w:t>
            </w:r>
            <w:r>
              <w:rPr>
                <w:rFonts w:hint="eastAsia" w:asciiTheme="minorEastAsia" w:hAnsiTheme="minorEastAsia" w:cstheme="minorEastAsia"/>
                <w:kern w:val="0"/>
                <w:sz w:val="18"/>
                <w:szCs w:val="18"/>
                <w:lang w:val="en-US" w:eastAsia="zh-CN"/>
              </w:rPr>
              <w:t>8</w:t>
            </w:r>
            <w:r>
              <w:rPr>
                <w:rFonts w:hint="eastAsia" w:asciiTheme="minorEastAsia" w:hAnsiTheme="minorEastAsia" w:cstheme="minorEastAsia"/>
                <w:kern w:val="0"/>
                <w:sz w:val="18"/>
                <w:szCs w:val="18"/>
              </w:rPr>
              <w:t>分；</w:t>
            </w:r>
          </w:p>
          <w:p>
            <w:pPr>
              <w:widowControl/>
              <w:jc w:val="left"/>
              <w:rPr>
                <w:rFonts w:asciiTheme="minorEastAsia" w:hAnsi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br w:type="page"/>
            </w:r>
            <w:r>
              <w:rPr>
                <w:rFonts w:hint="eastAsia" w:asciiTheme="minorEastAsia" w:hAnsiTheme="minorEastAsia" w:cstheme="minorEastAsia"/>
                <w:color w:val="000000" w:themeColor="text1"/>
                <w:kern w:val="0"/>
                <w:sz w:val="18"/>
                <w:szCs w:val="18"/>
                <w14:textFill>
                  <w14:solidFill>
                    <w14:schemeClr w14:val="tx1"/>
                  </w14:solidFill>
                </w14:textFill>
              </w:rPr>
              <w:t>□变更事项按</w:t>
            </w:r>
            <w:r>
              <w:rPr>
                <w:rFonts w:hint="eastAsia" w:asciiTheme="minorEastAsia" w:hAnsiTheme="minorEastAsia" w:cstheme="minorEastAsia"/>
                <w:color w:val="000000" w:themeColor="text1"/>
                <w:kern w:val="0"/>
                <w:sz w:val="18"/>
                <w:szCs w:val="18"/>
                <w:lang w:eastAsia="zh-CN"/>
                <w14:textFill>
                  <w14:solidFill>
                    <w14:schemeClr w14:val="tx1"/>
                  </w14:solidFill>
                </w14:textFill>
              </w:rPr>
              <w:t>要求召开理事会形成变更决议，并在规定的时间内到登记管理机关</w:t>
            </w:r>
            <w:r>
              <w:rPr>
                <w:rFonts w:hint="eastAsia" w:asciiTheme="minorEastAsia" w:hAnsiTheme="minorEastAsia" w:cstheme="minorEastAsia"/>
                <w:color w:val="000000" w:themeColor="text1"/>
                <w:kern w:val="0"/>
                <w:sz w:val="18"/>
                <w:szCs w:val="18"/>
                <w14:textFill>
                  <w14:solidFill>
                    <w14:schemeClr w14:val="tx1"/>
                  </w14:solidFill>
                </w14:textFill>
              </w:rPr>
              <w:t>办理</w:t>
            </w:r>
            <w:r>
              <w:rPr>
                <w:rFonts w:hint="eastAsia" w:asciiTheme="minorEastAsia" w:hAnsiTheme="minorEastAsia" w:cstheme="minorEastAsia"/>
                <w:color w:val="000000" w:themeColor="text1"/>
                <w:kern w:val="0"/>
                <w:sz w:val="18"/>
                <w:szCs w:val="18"/>
                <w:lang w:eastAsia="zh-CN"/>
                <w14:textFill>
                  <w14:solidFill>
                    <w14:schemeClr w14:val="tx1"/>
                  </w14:solidFill>
                </w14:textFill>
              </w:rPr>
              <w:t>变更</w:t>
            </w:r>
            <w:r>
              <w:rPr>
                <w:rFonts w:hint="eastAsia" w:asciiTheme="minorEastAsia" w:hAnsiTheme="minorEastAsia" w:cstheme="minorEastAsia"/>
                <w:color w:val="000000" w:themeColor="text1"/>
                <w:kern w:val="0"/>
                <w:sz w:val="18"/>
                <w:szCs w:val="18"/>
                <w14:textFill>
                  <w14:solidFill>
                    <w14:schemeClr w14:val="tx1"/>
                  </w14:solidFill>
                </w14:textFill>
              </w:rPr>
              <w:t>登记，得</w:t>
            </w: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8</w:t>
            </w:r>
            <w:r>
              <w:rPr>
                <w:rFonts w:hint="eastAsia" w:asciiTheme="minorEastAsia" w:hAnsiTheme="minorEastAsia" w:cstheme="minorEastAsia"/>
                <w:color w:val="000000" w:themeColor="text1"/>
                <w:kern w:val="0"/>
                <w:sz w:val="18"/>
                <w:szCs w:val="18"/>
                <w:lang w:eastAsia="zh-CN"/>
                <w14:textFill>
                  <w14:solidFill>
                    <w14:schemeClr w14:val="tx1"/>
                  </w14:solidFill>
                </w14:textFill>
              </w:rPr>
              <w:t>分</w:t>
            </w:r>
            <w:r>
              <w:rPr>
                <w:rFonts w:hint="eastAsia" w:asciiTheme="minorEastAsia" w:hAnsiTheme="minorEastAsia" w:cstheme="minorEastAsia"/>
                <w:color w:val="000000" w:themeColor="text1"/>
                <w:kern w:val="0"/>
                <w:sz w:val="18"/>
                <w:szCs w:val="18"/>
                <w14:textFill>
                  <w14:solidFill>
                    <w14:schemeClr w14:val="tx1"/>
                  </w14:solidFill>
                </w14:textFill>
              </w:rPr>
              <w:t>。</w:t>
            </w:r>
            <w:r>
              <w:rPr>
                <w:rFonts w:hint="eastAsia" w:asciiTheme="minorEastAsia" w:hAnsiTheme="minorEastAsia" w:cstheme="minorEastAsia"/>
                <w:kern w:val="0"/>
                <w:sz w:val="18"/>
                <w:szCs w:val="18"/>
              </w:rPr>
              <w:br w:type="page"/>
            </w:r>
            <w:r>
              <w:rPr>
                <w:rFonts w:hint="eastAsia" w:asciiTheme="minorEastAsia" w:hAnsiTheme="minorEastAsia" w:cstheme="minorEastAsia"/>
                <w:kern w:val="0"/>
                <w:sz w:val="18"/>
                <w:szCs w:val="18"/>
              </w:rPr>
              <w:br w:type="page"/>
            </w:r>
          </w:p>
          <w:p>
            <w:pPr>
              <w:widowControl/>
              <w:jc w:val="left"/>
              <w:rPr>
                <w:rFonts w:hint="eastAsia" w:asciiTheme="minorEastAsia" w:hAnsiTheme="minorEastAsia" w:eastAsiaTheme="minorEastAsia" w:cstheme="minorEastAsia"/>
                <w:b/>
                <w:bCs/>
                <w:kern w:val="0"/>
                <w:sz w:val="18"/>
                <w:szCs w:val="18"/>
                <w:lang w:eastAsia="zh-CN"/>
              </w:rPr>
            </w:pPr>
            <w:r>
              <w:rPr>
                <w:rFonts w:hint="eastAsia" w:asciiTheme="minorEastAsia" w:hAnsiTheme="minorEastAsia" w:cstheme="minorEastAsia"/>
                <w:b/>
                <w:bCs/>
                <w:kern w:val="0"/>
                <w:sz w:val="18"/>
                <w:szCs w:val="18"/>
              </w:rPr>
              <w:t>注：某项变更已经业务主管机构审查同意，在业务主管机构审查同意之日起30日内，向登记管理机关申请变更，正在办理过程中视为“变更事项按</w:t>
            </w:r>
            <w:r>
              <w:rPr>
                <w:rFonts w:hint="eastAsia" w:asciiTheme="minorEastAsia" w:hAnsiTheme="minorEastAsia" w:cstheme="minorEastAsia"/>
                <w:b/>
                <w:bCs/>
                <w:kern w:val="0"/>
                <w:sz w:val="18"/>
                <w:szCs w:val="18"/>
                <w:lang w:eastAsia="zh-CN"/>
              </w:rPr>
              <w:t>要求</w:t>
            </w:r>
            <w:r>
              <w:rPr>
                <w:rFonts w:hint="eastAsia" w:asciiTheme="minorEastAsia" w:hAnsiTheme="minorEastAsia" w:cstheme="minorEastAsia"/>
                <w:b/>
                <w:bCs/>
                <w:kern w:val="0"/>
                <w:sz w:val="18"/>
                <w:szCs w:val="18"/>
              </w:rPr>
              <w:t>办理变更登记”</w:t>
            </w:r>
            <w:r>
              <w:rPr>
                <w:rFonts w:hint="eastAsia" w:asciiTheme="minorEastAsia" w:hAnsiTheme="minorEastAsia" w:cstheme="minorEastAsia"/>
                <w:b/>
                <w:bCs/>
                <w:kern w:val="0"/>
                <w:sz w:val="18"/>
                <w:szCs w:val="18"/>
                <w:lang w:eastAsia="zh-CN"/>
              </w:rPr>
              <w:t>。</w:t>
            </w:r>
          </w:p>
        </w:tc>
        <w:tc>
          <w:tcPr>
            <w:tcW w:w="766" w:type="dxa"/>
            <w:tcBorders>
              <w:tl2br w:val="nil"/>
              <w:tr2bl w:val="nil"/>
            </w:tcBorders>
            <w:shd w:val="clear" w:color="auto" w:fill="auto"/>
            <w:vAlign w:val="center"/>
          </w:tcPr>
          <w:p>
            <w:pPr>
              <w:widowControl/>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896" w:type="dxa"/>
            <w:vMerge w:val="continue"/>
            <w:tcBorders>
              <w:tl2br w:val="nil"/>
              <w:tr2bl w:val="nil"/>
            </w:tcBorders>
            <w:vAlign w:val="center"/>
          </w:tcPr>
          <w:p>
            <w:pPr>
              <w:widowControl/>
              <w:jc w:val="left"/>
              <w:rPr>
                <w:rFonts w:asciiTheme="minorEastAsia" w:hAnsiTheme="minorEastAsia" w:cstheme="minorEastAsia"/>
                <w:kern w:val="0"/>
                <w:sz w:val="18"/>
                <w:szCs w:val="18"/>
              </w:rPr>
            </w:pPr>
          </w:p>
        </w:tc>
        <w:tc>
          <w:tcPr>
            <w:tcW w:w="876" w:type="dxa"/>
            <w:vMerge w:val="continue"/>
            <w:tcBorders>
              <w:tl2br w:val="nil"/>
              <w:tr2bl w:val="nil"/>
            </w:tcBorders>
            <w:vAlign w:val="center"/>
          </w:tcPr>
          <w:p>
            <w:pPr>
              <w:widowControl/>
              <w:jc w:val="left"/>
              <w:rPr>
                <w:rFonts w:asciiTheme="minorEastAsia" w:hAnsiTheme="minorEastAsia" w:cstheme="minorEastAsia"/>
                <w:kern w:val="0"/>
                <w:sz w:val="18"/>
                <w:szCs w:val="18"/>
              </w:rPr>
            </w:pPr>
          </w:p>
        </w:tc>
        <w:tc>
          <w:tcPr>
            <w:tcW w:w="930" w:type="dxa"/>
            <w:vMerge w:val="restart"/>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1.3.2</w:t>
            </w:r>
            <w:r>
              <w:rPr>
                <w:rFonts w:hint="eastAsia" w:asciiTheme="minorEastAsia" w:hAnsiTheme="minorEastAsia" w:cstheme="minorEastAsia"/>
                <w:kern w:val="0"/>
                <w:sz w:val="18"/>
                <w:szCs w:val="18"/>
                <w:lang w:val="en-US" w:eastAsia="zh-CN"/>
              </w:rPr>
              <w:t xml:space="preserve"> </w:t>
            </w:r>
            <w:r>
              <w:rPr>
                <w:rFonts w:hint="eastAsia" w:asciiTheme="minorEastAsia" w:hAnsiTheme="minorEastAsia" w:cstheme="minorEastAsia"/>
                <w:kern w:val="0"/>
                <w:sz w:val="18"/>
                <w:szCs w:val="18"/>
              </w:rPr>
              <w:t>备案        (</w:t>
            </w:r>
            <w:r>
              <w:rPr>
                <w:rFonts w:hint="eastAsia" w:asciiTheme="minorEastAsia" w:hAnsiTheme="minorEastAsia" w:cstheme="minorEastAsia"/>
                <w:kern w:val="0"/>
                <w:sz w:val="18"/>
                <w:szCs w:val="18"/>
                <w:lang w:val="en-US" w:eastAsia="zh-CN"/>
              </w:rPr>
              <w:t>12</w:t>
            </w:r>
            <w:r>
              <w:rPr>
                <w:rFonts w:hint="eastAsia" w:asciiTheme="minorEastAsia" w:hAnsiTheme="minorEastAsia" w:cstheme="minorEastAsia"/>
                <w:kern w:val="0"/>
                <w:sz w:val="18"/>
                <w:szCs w:val="18"/>
              </w:rPr>
              <w:t>分)</w:t>
            </w:r>
          </w:p>
        </w:tc>
        <w:tc>
          <w:tcPr>
            <w:tcW w:w="1710" w:type="dxa"/>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理事、负责人</w:t>
            </w:r>
          </w:p>
        </w:tc>
        <w:tc>
          <w:tcPr>
            <w:tcW w:w="686"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lang w:val="en-US" w:eastAsia="zh-CN"/>
              </w:rPr>
              <w:t>4</w:t>
            </w:r>
          </w:p>
        </w:tc>
        <w:tc>
          <w:tcPr>
            <w:tcW w:w="9169" w:type="dxa"/>
            <w:tcBorders>
              <w:tl2br w:val="nil"/>
              <w:tr2bl w:val="nil"/>
            </w:tcBorders>
            <w:shd w:val="clear" w:color="auto" w:fill="auto"/>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□能提供包括理事长等全部理事及机构负责人备案材料，得</w:t>
            </w:r>
            <w:r>
              <w:rPr>
                <w:rFonts w:hint="eastAsia" w:asciiTheme="minorEastAsia" w:hAnsiTheme="minorEastAsia" w:cstheme="minorEastAsia"/>
                <w:kern w:val="0"/>
                <w:sz w:val="18"/>
                <w:szCs w:val="18"/>
                <w:lang w:val="en-US" w:eastAsia="zh-CN"/>
              </w:rPr>
              <w:t>4</w:t>
            </w:r>
            <w:r>
              <w:rPr>
                <w:rFonts w:hint="eastAsia" w:asciiTheme="minorEastAsia" w:hAnsiTheme="minorEastAsia" w:cstheme="minorEastAsia"/>
                <w:kern w:val="0"/>
                <w:sz w:val="18"/>
                <w:szCs w:val="18"/>
              </w:rPr>
              <w:t>分。</w:t>
            </w:r>
          </w:p>
        </w:tc>
        <w:tc>
          <w:tcPr>
            <w:tcW w:w="766" w:type="dxa"/>
            <w:tcBorders>
              <w:tl2br w:val="nil"/>
              <w:tr2bl w:val="nil"/>
            </w:tcBorders>
            <w:shd w:val="clear" w:color="auto" w:fill="auto"/>
            <w:vAlign w:val="center"/>
          </w:tcPr>
          <w:p>
            <w:pPr>
              <w:widowControl/>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896" w:type="dxa"/>
            <w:vMerge w:val="continue"/>
            <w:tcBorders>
              <w:tl2br w:val="nil"/>
              <w:tr2bl w:val="nil"/>
            </w:tcBorders>
            <w:vAlign w:val="center"/>
          </w:tcPr>
          <w:p>
            <w:pPr>
              <w:widowControl/>
              <w:jc w:val="left"/>
              <w:rPr>
                <w:rFonts w:asciiTheme="minorEastAsia" w:hAnsiTheme="minorEastAsia" w:cstheme="minorEastAsia"/>
                <w:kern w:val="0"/>
                <w:sz w:val="18"/>
                <w:szCs w:val="18"/>
              </w:rPr>
            </w:pPr>
          </w:p>
        </w:tc>
        <w:tc>
          <w:tcPr>
            <w:tcW w:w="876" w:type="dxa"/>
            <w:vMerge w:val="continue"/>
            <w:tcBorders>
              <w:tl2br w:val="nil"/>
              <w:tr2bl w:val="nil"/>
            </w:tcBorders>
            <w:vAlign w:val="center"/>
          </w:tcPr>
          <w:p>
            <w:pPr>
              <w:widowControl/>
              <w:jc w:val="left"/>
              <w:rPr>
                <w:rFonts w:asciiTheme="minorEastAsia" w:hAnsiTheme="minorEastAsia" w:cstheme="minorEastAsia"/>
                <w:kern w:val="0"/>
                <w:sz w:val="18"/>
                <w:szCs w:val="18"/>
              </w:rPr>
            </w:pPr>
          </w:p>
        </w:tc>
        <w:tc>
          <w:tcPr>
            <w:tcW w:w="930" w:type="dxa"/>
            <w:vMerge w:val="continue"/>
            <w:tcBorders>
              <w:tl2br w:val="nil"/>
              <w:tr2bl w:val="nil"/>
            </w:tcBorders>
            <w:vAlign w:val="center"/>
          </w:tcPr>
          <w:p>
            <w:pPr>
              <w:widowControl/>
              <w:jc w:val="left"/>
              <w:rPr>
                <w:rFonts w:asciiTheme="minorEastAsia" w:hAnsiTheme="minorEastAsia" w:cstheme="minorEastAsia"/>
                <w:kern w:val="0"/>
                <w:sz w:val="18"/>
                <w:szCs w:val="18"/>
              </w:rPr>
            </w:pPr>
          </w:p>
        </w:tc>
        <w:tc>
          <w:tcPr>
            <w:tcW w:w="1710" w:type="dxa"/>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印章</w:t>
            </w:r>
          </w:p>
        </w:tc>
        <w:tc>
          <w:tcPr>
            <w:tcW w:w="686"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lang w:val="en-US" w:eastAsia="zh-CN"/>
              </w:rPr>
              <w:t>4</w:t>
            </w:r>
          </w:p>
        </w:tc>
        <w:tc>
          <w:tcPr>
            <w:tcW w:w="9169" w:type="dxa"/>
            <w:tcBorders>
              <w:tl2br w:val="nil"/>
              <w:tr2bl w:val="nil"/>
            </w:tcBorders>
            <w:shd w:val="clear" w:color="auto" w:fill="auto"/>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□能提供印章备案材料，得</w:t>
            </w:r>
            <w:r>
              <w:rPr>
                <w:rFonts w:hint="eastAsia" w:asciiTheme="minorEastAsia" w:hAnsiTheme="minorEastAsia" w:cstheme="minorEastAsia"/>
                <w:kern w:val="0"/>
                <w:sz w:val="18"/>
                <w:szCs w:val="18"/>
                <w:lang w:val="en-US" w:eastAsia="zh-CN"/>
              </w:rPr>
              <w:t>4</w:t>
            </w:r>
            <w:r>
              <w:rPr>
                <w:rFonts w:hint="eastAsia" w:asciiTheme="minorEastAsia" w:hAnsiTheme="minorEastAsia" w:cstheme="minorEastAsia"/>
                <w:kern w:val="0"/>
                <w:sz w:val="18"/>
                <w:szCs w:val="18"/>
              </w:rPr>
              <w:t>分。</w:t>
            </w:r>
          </w:p>
        </w:tc>
        <w:tc>
          <w:tcPr>
            <w:tcW w:w="766" w:type="dxa"/>
            <w:tcBorders>
              <w:tl2br w:val="nil"/>
              <w:tr2bl w:val="nil"/>
            </w:tcBorders>
            <w:shd w:val="clear" w:color="auto" w:fill="auto"/>
            <w:vAlign w:val="center"/>
          </w:tcPr>
          <w:p>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896" w:type="dxa"/>
            <w:vMerge w:val="continue"/>
            <w:tcBorders>
              <w:tl2br w:val="nil"/>
              <w:tr2bl w:val="nil"/>
            </w:tcBorders>
            <w:vAlign w:val="center"/>
          </w:tcPr>
          <w:p>
            <w:pPr>
              <w:widowControl/>
              <w:jc w:val="left"/>
              <w:rPr>
                <w:rFonts w:asciiTheme="minorEastAsia" w:hAnsiTheme="minorEastAsia" w:cstheme="minorEastAsia"/>
                <w:kern w:val="0"/>
                <w:sz w:val="18"/>
                <w:szCs w:val="18"/>
              </w:rPr>
            </w:pPr>
          </w:p>
        </w:tc>
        <w:tc>
          <w:tcPr>
            <w:tcW w:w="876" w:type="dxa"/>
            <w:vMerge w:val="continue"/>
            <w:tcBorders>
              <w:tl2br w:val="nil"/>
              <w:tr2bl w:val="nil"/>
            </w:tcBorders>
            <w:vAlign w:val="center"/>
          </w:tcPr>
          <w:p>
            <w:pPr>
              <w:widowControl/>
              <w:jc w:val="left"/>
              <w:rPr>
                <w:rFonts w:asciiTheme="minorEastAsia" w:hAnsiTheme="minorEastAsia" w:cstheme="minorEastAsia"/>
                <w:kern w:val="0"/>
                <w:sz w:val="18"/>
                <w:szCs w:val="18"/>
              </w:rPr>
            </w:pPr>
          </w:p>
        </w:tc>
        <w:tc>
          <w:tcPr>
            <w:tcW w:w="930" w:type="dxa"/>
            <w:vMerge w:val="continue"/>
            <w:tcBorders>
              <w:tl2br w:val="nil"/>
              <w:tr2bl w:val="nil"/>
            </w:tcBorders>
            <w:vAlign w:val="center"/>
          </w:tcPr>
          <w:p>
            <w:pPr>
              <w:widowControl/>
              <w:jc w:val="left"/>
              <w:rPr>
                <w:rFonts w:asciiTheme="minorEastAsia" w:hAnsiTheme="minorEastAsia" w:cstheme="minorEastAsia"/>
                <w:kern w:val="0"/>
                <w:sz w:val="18"/>
                <w:szCs w:val="18"/>
              </w:rPr>
            </w:pPr>
          </w:p>
        </w:tc>
        <w:tc>
          <w:tcPr>
            <w:tcW w:w="1710" w:type="dxa"/>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银行账户</w:t>
            </w:r>
          </w:p>
        </w:tc>
        <w:tc>
          <w:tcPr>
            <w:tcW w:w="686"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lang w:val="en-US" w:eastAsia="zh-CN"/>
              </w:rPr>
              <w:t>4</w:t>
            </w:r>
          </w:p>
        </w:tc>
        <w:tc>
          <w:tcPr>
            <w:tcW w:w="9169" w:type="dxa"/>
            <w:tcBorders>
              <w:tl2br w:val="nil"/>
              <w:tr2bl w:val="nil"/>
            </w:tcBorders>
            <w:shd w:val="clear" w:color="auto" w:fill="auto"/>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□能提供银行账户备案材料，得</w:t>
            </w:r>
            <w:r>
              <w:rPr>
                <w:rFonts w:hint="eastAsia" w:asciiTheme="minorEastAsia" w:hAnsiTheme="minorEastAsia" w:cstheme="minorEastAsia"/>
                <w:kern w:val="0"/>
                <w:sz w:val="18"/>
                <w:szCs w:val="18"/>
                <w:lang w:val="en-US" w:eastAsia="zh-CN"/>
              </w:rPr>
              <w:t>4</w:t>
            </w:r>
            <w:r>
              <w:rPr>
                <w:rFonts w:hint="eastAsia" w:asciiTheme="minorEastAsia" w:hAnsiTheme="minorEastAsia" w:cstheme="minorEastAsia"/>
                <w:kern w:val="0"/>
                <w:sz w:val="18"/>
                <w:szCs w:val="18"/>
              </w:rPr>
              <w:t>分。</w:t>
            </w:r>
          </w:p>
        </w:tc>
        <w:tc>
          <w:tcPr>
            <w:tcW w:w="766" w:type="dxa"/>
            <w:tcBorders>
              <w:tl2br w:val="nil"/>
              <w:tr2bl w:val="nil"/>
            </w:tcBorders>
            <w:shd w:val="clear" w:color="auto" w:fill="auto"/>
            <w:vAlign w:val="center"/>
          </w:tcPr>
          <w:p>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96" w:type="dxa"/>
            <w:vMerge w:val="restart"/>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2.内部治理（1</w:t>
            </w:r>
            <w:r>
              <w:rPr>
                <w:rFonts w:hint="eastAsia" w:asciiTheme="minorEastAsia" w:hAnsiTheme="minorEastAsia" w:cstheme="minorEastAsia"/>
                <w:kern w:val="0"/>
                <w:sz w:val="18"/>
                <w:szCs w:val="18"/>
                <w:lang w:val="en-US" w:eastAsia="zh-CN"/>
              </w:rPr>
              <w:t>5</w:t>
            </w:r>
            <w:r>
              <w:rPr>
                <w:rFonts w:hint="eastAsia" w:asciiTheme="minorEastAsia" w:hAnsiTheme="minorEastAsia" w:cstheme="minorEastAsia"/>
                <w:kern w:val="0"/>
                <w:sz w:val="18"/>
                <w:szCs w:val="18"/>
              </w:rPr>
              <w:t>0分）</w:t>
            </w:r>
          </w:p>
          <w:p>
            <w:pPr>
              <w:widowControl/>
              <w:jc w:val="center"/>
              <w:rPr>
                <w:rFonts w:asciiTheme="minorEastAsia" w:hAnsiTheme="minorEastAsia" w:cstheme="minorEastAsia"/>
                <w:kern w:val="0"/>
                <w:sz w:val="18"/>
                <w:szCs w:val="18"/>
              </w:rPr>
            </w:pPr>
          </w:p>
          <w:p>
            <w:pPr>
              <w:widowControl/>
              <w:jc w:val="center"/>
              <w:rPr>
                <w:rFonts w:asciiTheme="minorEastAsia" w:hAnsiTheme="minorEastAsia" w:cstheme="minorEastAsia"/>
                <w:kern w:val="0"/>
                <w:sz w:val="18"/>
                <w:szCs w:val="18"/>
              </w:rPr>
            </w:pPr>
          </w:p>
        </w:tc>
        <w:tc>
          <w:tcPr>
            <w:tcW w:w="876" w:type="dxa"/>
            <w:vMerge w:val="restart"/>
            <w:tcBorders>
              <w:tl2br w:val="nil"/>
              <w:tr2bl w:val="nil"/>
            </w:tcBorders>
            <w:shd w:val="clear" w:color="auto" w:fill="auto"/>
            <w:vAlign w:val="center"/>
          </w:tcPr>
          <w:p>
            <w:pPr>
              <w:widowControl/>
              <w:spacing w:line="240" w:lineRule="exact"/>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2.1发展</w:t>
            </w:r>
          </w:p>
          <w:p>
            <w:pPr>
              <w:widowControl/>
              <w:spacing w:line="240" w:lineRule="exact"/>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规划</w:t>
            </w:r>
          </w:p>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w:t>
            </w:r>
            <w:r>
              <w:rPr>
                <w:rFonts w:hint="eastAsia" w:asciiTheme="minorEastAsia" w:hAnsiTheme="minorEastAsia" w:cstheme="minorEastAsia"/>
                <w:kern w:val="0"/>
                <w:sz w:val="18"/>
                <w:szCs w:val="18"/>
                <w:lang w:val="en-US" w:eastAsia="zh-CN"/>
              </w:rPr>
              <w:t>16</w:t>
            </w:r>
            <w:r>
              <w:rPr>
                <w:rFonts w:hint="eastAsia" w:asciiTheme="minorEastAsia" w:hAnsiTheme="minorEastAsia" w:cstheme="minorEastAsia"/>
                <w:kern w:val="0"/>
                <w:sz w:val="18"/>
                <w:szCs w:val="18"/>
              </w:rPr>
              <w:t>分）</w:t>
            </w:r>
          </w:p>
        </w:tc>
        <w:tc>
          <w:tcPr>
            <w:tcW w:w="930" w:type="dxa"/>
            <w:tcBorders>
              <w:tl2br w:val="nil"/>
              <w:tr2bl w:val="nil"/>
            </w:tcBorders>
            <w:shd w:val="clear" w:color="auto" w:fill="auto"/>
            <w:vAlign w:val="center"/>
          </w:tcPr>
          <w:p>
            <w:pPr>
              <w:widowControl/>
              <w:spacing w:line="240" w:lineRule="exact"/>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2.1.1</w:t>
            </w:r>
            <w:r>
              <w:rPr>
                <w:rFonts w:hint="eastAsia" w:asciiTheme="minorEastAsia" w:hAnsiTheme="minorEastAsia" w:cstheme="minorEastAsia"/>
                <w:kern w:val="0"/>
                <w:sz w:val="18"/>
                <w:szCs w:val="18"/>
                <w:lang w:val="en-US" w:eastAsia="zh-CN"/>
              </w:rPr>
              <w:t xml:space="preserve"> </w:t>
            </w:r>
            <w:r>
              <w:rPr>
                <w:rFonts w:hint="eastAsia" w:asciiTheme="minorEastAsia" w:hAnsiTheme="minorEastAsia" w:cstheme="minorEastAsia"/>
                <w:kern w:val="0"/>
                <w:sz w:val="18"/>
                <w:szCs w:val="18"/>
              </w:rPr>
              <w:t>宗旨使命愿景</w:t>
            </w:r>
            <w:r>
              <w:rPr>
                <w:rFonts w:hint="eastAsia" w:asciiTheme="minorEastAsia" w:hAnsiTheme="minorEastAsia" w:cstheme="minorEastAsia"/>
                <w:color w:val="000000"/>
                <w:kern w:val="0"/>
                <w:sz w:val="18"/>
                <w:szCs w:val="18"/>
              </w:rPr>
              <w:t>(</w:t>
            </w:r>
            <w:r>
              <w:rPr>
                <w:rFonts w:hint="eastAsia" w:asciiTheme="minorEastAsia" w:hAnsiTheme="minorEastAsia" w:cstheme="minorEastAsia"/>
                <w:color w:val="000000"/>
                <w:kern w:val="0"/>
                <w:sz w:val="18"/>
                <w:szCs w:val="18"/>
                <w:lang w:val="en-US" w:eastAsia="zh-CN"/>
              </w:rPr>
              <w:t>4</w:t>
            </w:r>
            <w:r>
              <w:rPr>
                <w:rFonts w:hint="eastAsia" w:asciiTheme="minorEastAsia" w:hAnsiTheme="minorEastAsia" w:cstheme="minorEastAsia"/>
                <w:color w:val="000000"/>
                <w:kern w:val="0"/>
                <w:sz w:val="18"/>
                <w:szCs w:val="18"/>
              </w:rPr>
              <w:t>分)</w:t>
            </w:r>
          </w:p>
        </w:tc>
        <w:tc>
          <w:tcPr>
            <w:tcW w:w="1710" w:type="dxa"/>
            <w:tcBorders>
              <w:tl2br w:val="nil"/>
              <w:tr2bl w:val="nil"/>
            </w:tcBorders>
            <w:shd w:val="clear" w:color="auto" w:fill="auto"/>
            <w:vAlign w:val="center"/>
          </w:tcPr>
          <w:p>
            <w:pPr>
              <w:widowControl/>
              <w:spacing w:line="240" w:lineRule="exact"/>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宗旨使命愿景</w:t>
            </w:r>
            <w:r>
              <w:rPr>
                <w:rFonts w:hint="eastAsia" w:asciiTheme="minorEastAsia" w:hAnsiTheme="minorEastAsia" w:cstheme="minorEastAsia"/>
                <w:kern w:val="0"/>
                <w:sz w:val="18"/>
                <w:szCs w:val="18"/>
                <w:lang w:val="en-US" w:eastAsia="zh-CN"/>
              </w:rPr>
              <w:t xml:space="preserve">   </w:t>
            </w:r>
            <w:r>
              <w:rPr>
                <w:rFonts w:hint="eastAsia" w:asciiTheme="minorEastAsia" w:hAnsiTheme="minorEastAsia" w:cstheme="minorEastAsia"/>
                <w:kern w:val="0"/>
                <w:sz w:val="18"/>
                <w:szCs w:val="18"/>
              </w:rPr>
              <w:t>与业务范围</w:t>
            </w:r>
          </w:p>
        </w:tc>
        <w:tc>
          <w:tcPr>
            <w:tcW w:w="686"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lang w:val="en-US" w:eastAsia="zh-CN"/>
              </w:rPr>
              <w:t>4</w:t>
            </w:r>
          </w:p>
        </w:tc>
        <w:tc>
          <w:tcPr>
            <w:tcW w:w="9169" w:type="dxa"/>
            <w:tcBorders>
              <w:tl2br w:val="nil"/>
              <w:tr2bl w:val="nil"/>
            </w:tcBorders>
            <w:shd w:val="clear" w:color="auto" w:fill="auto"/>
            <w:vAlign w:val="center"/>
          </w:tcPr>
          <w:p>
            <w:pPr>
              <w:widowControl/>
              <w:spacing w:line="280" w:lineRule="exac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□有宗旨使命愿景，且与业务范围联系紧密</w:t>
            </w:r>
            <w:r>
              <w:rPr>
                <w:rFonts w:hint="eastAsia" w:asciiTheme="minorEastAsia" w:hAnsiTheme="minorEastAsia" w:cstheme="minorEastAsia"/>
                <w:kern w:val="0"/>
                <w:sz w:val="18"/>
                <w:szCs w:val="18"/>
              </w:rPr>
              <w:t>，得</w:t>
            </w:r>
            <w:r>
              <w:rPr>
                <w:rFonts w:hint="eastAsia" w:asciiTheme="minorEastAsia" w:hAnsiTheme="minorEastAsia" w:cstheme="minorEastAsia"/>
                <w:kern w:val="0"/>
                <w:sz w:val="18"/>
                <w:szCs w:val="18"/>
                <w:lang w:val="en-US" w:eastAsia="zh-CN"/>
              </w:rPr>
              <w:t>4</w:t>
            </w:r>
            <w:r>
              <w:rPr>
                <w:rFonts w:hint="eastAsia" w:asciiTheme="minorEastAsia" w:hAnsiTheme="minorEastAsia" w:cstheme="minorEastAsia"/>
                <w:kern w:val="0"/>
                <w:sz w:val="18"/>
                <w:szCs w:val="18"/>
              </w:rPr>
              <w:t>分；</w:t>
            </w:r>
          </w:p>
          <w:p>
            <w:pPr>
              <w:widowControl/>
              <w:spacing w:line="280" w:lineRule="exact"/>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□有宗旨使命愿景，但与业务范围联系不紧密</w:t>
            </w:r>
            <w:r>
              <w:rPr>
                <w:rFonts w:hint="eastAsia" w:asciiTheme="minorEastAsia" w:hAnsiTheme="minorEastAsia" w:cstheme="minorEastAsia"/>
                <w:kern w:val="0"/>
                <w:sz w:val="18"/>
                <w:szCs w:val="18"/>
              </w:rPr>
              <w:t>，得</w:t>
            </w:r>
            <w:r>
              <w:rPr>
                <w:rFonts w:hint="eastAsia" w:asciiTheme="minorEastAsia" w:hAnsiTheme="minorEastAsia" w:cstheme="minorEastAsia"/>
                <w:kern w:val="0"/>
                <w:sz w:val="18"/>
                <w:szCs w:val="18"/>
                <w:lang w:val="en-US" w:eastAsia="zh-CN"/>
              </w:rPr>
              <w:t>2</w:t>
            </w:r>
            <w:r>
              <w:rPr>
                <w:rFonts w:hint="eastAsia" w:asciiTheme="minorEastAsia" w:hAnsiTheme="minorEastAsia" w:cstheme="minorEastAsia"/>
                <w:kern w:val="0"/>
                <w:sz w:val="18"/>
                <w:szCs w:val="18"/>
              </w:rPr>
              <w:t xml:space="preserve">分。    </w:t>
            </w:r>
          </w:p>
        </w:tc>
        <w:tc>
          <w:tcPr>
            <w:tcW w:w="766" w:type="dxa"/>
            <w:tcBorders>
              <w:tl2br w:val="nil"/>
              <w:tr2bl w:val="nil"/>
            </w:tcBorders>
            <w:shd w:val="clear" w:color="auto" w:fill="auto"/>
            <w:vAlign w:val="center"/>
          </w:tcPr>
          <w:p>
            <w:pPr>
              <w:widowControl/>
              <w:jc w:val="left"/>
              <w:rPr>
                <w:rFonts w:asciiTheme="minorEastAsia" w:hAnsiTheme="minorEastAsia" w:cstheme="minorEastAsia"/>
                <w:b/>
                <w:bCs/>
                <w:color w:val="FF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96" w:type="dxa"/>
            <w:vMerge w:val="continue"/>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p>
        </w:tc>
        <w:tc>
          <w:tcPr>
            <w:tcW w:w="876" w:type="dxa"/>
            <w:vMerge w:val="continue"/>
            <w:tcBorders>
              <w:tl2br w:val="nil"/>
              <w:tr2bl w:val="nil"/>
            </w:tcBorders>
            <w:shd w:val="clear" w:color="auto" w:fill="auto"/>
            <w:vAlign w:val="center"/>
          </w:tcPr>
          <w:p>
            <w:pPr>
              <w:jc w:val="center"/>
              <w:rPr>
                <w:rFonts w:asciiTheme="minorEastAsia" w:hAnsiTheme="minorEastAsia" w:cstheme="minorEastAsia"/>
                <w:kern w:val="0"/>
                <w:sz w:val="18"/>
                <w:szCs w:val="18"/>
              </w:rPr>
            </w:pPr>
          </w:p>
        </w:tc>
        <w:tc>
          <w:tcPr>
            <w:tcW w:w="930" w:type="dxa"/>
            <w:tcBorders>
              <w:tl2br w:val="nil"/>
              <w:tr2bl w:val="nil"/>
            </w:tcBorders>
            <w:shd w:val="clear" w:color="auto" w:fill="auto"/>
            <w:vAlign w:val="center"/>
          </w:tcPr>
          <w:p>
            <w:pPr>
              <w:widowControl/>
              <w:spacing w:line="240" w:lineRule="exact"/>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2.1.2</w:t>
            </w:r>
            <w:r>
              <w:rPr>
                <w:rFonts w:hint="eastAsia" w:asciiTheme="minorEastAsia" w:hAnsiTheme="minorEastAsia" w:cstheme="minorEastAsia"/>
                <w:kern w:val="0"/>
                <w:sz w:val="18"/>
                <w:szCs w:val="18"/>
                <w:lang w:val="en-US" w:eastAsia="zh-CN"/>
              </w:rPr>
              <w:t xml:space="preserve"> </w:t>
            </w:r>
            <w:r>
              <w:rPr>
                <w:rFonts w:hint="eastAsia" w:asciiTheme="minorEastAsia" w:hAnsiTheme="minorEastAsia" w:cstheme="minorEastAsia"/>
                <w:kern w:val="0"/>
                <w:sz w:val="18"/>
                <w:szCs w:val="18"/>
              </w:rPr>
              <w:t>发展规划</w:t>
            </w:r>
            <w:r>
              <w:rPr>
                <w:rFonts w:hint="eastAsia" w:asciiTheme="minorEastAsia" w:hAnsiTheme="minorEastAsia" w:cstheme="minorEastAsia"/>
                <w:color w:val="000000"/>
                <w:kern w:val="0"/>
                <w:sz w:val="18"/>
                <w:szCs w:val="18"/>
              </w:rPr>
              <w:t>(</w:t>
            </w:r>
            <w:r>
              <w:rPr>
                <w:rFonts w:hint="eastAsia" w:asciiTheme="minorEastAsia" w:hAnsiTheme="minorEastAsia" w:cstheme="minorEastAsia"/>
                <w:color w:val="000000"/>
                <w:kern w:val="0"/>
                <w:sz w:val="18"/>
                <w:szCs w:val="18"/>
                <w:lang w:val="en-US" w:eastAsia="zh-CN"/>
              </w:rPr>
              <w:t>4</w:t>
            </w:r>
            <w:r>
              <w:rPr>
                <w:rFonts w:hint="eastAsia" w:asciiTheme="minorEastAsia" w:hAnsiTheme="minorEastAsia" w:cstheme="minorEastAsia"/>
                <w:color w:val="000000"/>
                <w:kern w:val="0"/>
                <w:sz w:val="18"/>
                <w:szCs w:val="18"/>
              </w:rPr>
              <w:t>分)</w:t>
            </w:r>
          </w:p>
        </w:tc>
        <w:tc>
          <w:tcPr>
            <w:tcW w:w="1710" w:type="dxa"/>
            <w:tcBorders>
              <w:tl2br w:val="nil"/>
              <w:tr2bl w:val="nil"/>
            </w:tcBorders>
            <w:shd w:val="clear" w:color="auto" w:fill="auto"/>
            <w:vAlign w:val="center"/>
          </w:tcPr>
          <w:p>
            <w:pPr>
              <w:widowControl/>
              <w:spacing w:line="240" w:lineRule="exact"/>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发展</w:t>
            </w:r>
          </w:p>
          <w:p>
            <w:pPr>
              <w:widowControl/>
              <w:spacing w:line="240" w:lineRule="exact"/>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规划</w:t>
            </w:r>
          </w:p>
          <w:p>
            <w:pPr>
              <w:widowControl/>
              <w:spacing w:line="240" w:lineRule="exact"/>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制订</w:t>
            </w:r>
          </w:p>
        </w:tc>
        <w:tc>
          <w:tcPr>
            <w:tcW w:w="686"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lang w:val="en-US" w:eastAsia="zh-CN"/>
              </w:rPr>
              <w:t>4</w:t>
            </w:r>
          </w:p>
        </w:tc>
        <w:tc>
          <w:tcPr>
            <w:tcW w:w="9169" w:type="dxa"/>
            <w:tcBorders>
              <w:tl2br w:val="nil"/>
              <w:tr2bl w:val="nil"/>
            </w:tcBorders>
            <w:shd w:val="clear" w:color="auto" w:fill="auto"/>
            <w:vAlign w:val="center"/>
          </w:tcPr>
          <w:p>
            <w:pPr>
              <w:widowControl/>
              <w:spacing w:line="280" w:lineRule="exact"/>
              <w:rPr>
                <w:rFonts w:asciiTheme="minorEastAsia" w:hAnsiTheme="minorEastAsia" w:cstheme="minorEastAsia"/>
                <w:kern w:val="0"/>
                <w:sz w:val="18"/>
                <w:szCs w:val="18"/>
              </w:rPr>
            </w:pPr>
            <w:r>
              <w:rPr>
                <w:rFonts w:hint="eastAsia" w:asciiTheme="minorEastAsia" w:hAnsiTheme="minorEastAsia" w:cstheme="minorEastAsia"/>
                <w:b/>
                <w:bCs/>
                <w:kern w:val="0"/>
                <w:sz w:val="18"/>
                <w:szCs w:val="18"/>
              </w:rPr>
              <w:t>中长期（3-5年）发展规划制订情况</w:t>
            </w:r>
          </w:p>
          <w:p>
            <w:pPr>
              <w:widowControl/>
              <w:spacing w:line="280" w:lineRule="exact"/>
              <w:rPr>
                <w:rFonts w:asciiTheme="minorEastAsia" w:hAnsiTheme="minorEastAsia" w:cstheme="minorEastAsia"/>
                <w:kern w:val="0"/>
                <w:sz w:val="18"/>
                <w:szCs w:val="18"/>
              </w:rPr>
            </w:pPr>
            <w:r>
              <w:rPr>
                <w:rFonts w:hint="eastAsia" w:asciiTheme="minorEastAsia" w:hAnsiTheme="minorEastAsia" w:cstheme="minorEastAsia"/>
                <w:kern w:val="0"/>
                <w:sz w:val="18"/>
                <w:szCs w:val="18"/>
              </w:rPr>
              <w:t>□机构有中长期发展规划，得</w:t>
            </w:r>
            <w:r>
              <w:rPr>
                <w:rFonts w:hint="eastAsia" w:asciiTheme="minorEastAsia" w:hAnsiTheme="minorEastAsia" w:cstheme="minorEastAsia"/>
                <w:kern w:val="0"/>
                <w:sz w:val="18"/>
                <w:szCs w:val="18"/>
                <w:lang w:val="en-US" w:eastAsia="zh-CN"/>
              </w:rPr>
              <w:t>4</w:t>
            </w:r>
            <w:r>
              <w:rPr>
                <w:rFonts w:hint="eastAsia" w:asciiTheme="minorEastAsia" w:hAnsiTheme="minorEastAsia" w:cstheme="minorEastAsia"/>
                <w:kern w:val="0"/>
                <w:sz w:val="18"/>
                <w:szCs w:val="18"/>
              </w:rPr>
              <w:t>分；</w:t>
            </w:r>
          </w:p>
          <w:p>
            <w:pPr>
              <w:widowControl/>
              <w:spacing w:line="280" w:lineRule="exact"/>
              <w:rPr>
                <w:rFonts w:asciiTheme="minorEastAsia" w:hAnsiTheme="minorEastAsia" w:cstheme="minorEastAsia"/>
                <w:sz w:val="18"/>
                <w:szCs w:val="18"/>
              </w:rPr>
            </w:pPr>
            <w:r>
              <w:rPr>
                <w:rFonts w:hint="eastAsia" w:asciiTheme="minorEastAsia" w:hAnsiTheme="minorEastAsia" w:cstheme="minorEastAsia"/>
                <w:kern w:val="0"/>
                <w:sz w:val="18"/>
                <w:szCs w:val="18"/>
              </w:rPr>
              <w:t>□其他材料能够体现中长期发展规划内容，得</w:t>
            </w:r>
            <w:r>
              <w:rPr>
                <w:rFonts w:hint="eastAsia" w:asciiTheme="minorEastAsia" w:hAnsiTheme="minorEastAsia" w:cstheme="minorEastAsia"/>
                <w:kern w:val="0"/>
                <w:sz w:val="18"/>
                <w:szCs w:val="18"/>
                <w:lang w:val="en-US" w:eastAsia="zh-CN"/>
              </w:rPr>
              <w:t>2</w:t>
            </w:r>
            <w:r>
              <w:rPr>
                <w:rFonts w:hint="eastAsia" w:asciiTheme="minorEastAsia" w:hAnsiTheme="minorEastAsia" w:cstheme="minorEastAsia"/>
                <w:kern w:val="0"/>
                <w:sz w:val="18"/>
                <w:szCs w:val="18"/>
              </w:rPr>
              <w:t>分。</w:t>
            </w:r>
          </w:p>
        </w:tc>
        <w:tc>
          <w:tcPr>
            <w:tcW w:w="766" w:type="dxa"/>
            <w:tcBorders>
              <w:tl2br w:val="nil"/>
              <w:tr2bl w:val="nil"/>
            </w:tcBorders>
            <w:shd w:val="clear" w:color="auto" w:fill="auto"/>
            <w:vAlign w:val="center"/>
          </w:tcPr>
          <w:p>
            <w:pPr>
              <w:widowControl/>
              <w:jc w:val="left"/>
              <w:rPr>
                <w:rFonts w:asciiTheme="minorEastAsia" w:hAnsiTheme="minorEastAsia" w:cstheme="minorEastAsia"/>
                <w:b/>
                <w:bCs/>
                <w:color w:val="FF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896" w:type="dxa"/>
            <w:vMerge w:val="continue"/>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p>
        </w:tc>
        <w:tc>
          <w:tcPr>
            <w:tcW w:w="876" w:type="dxa"/>
            <w:vMerge w:val="continue"/>
            <w:tcBorders>
              <w:tl2br w:val="nil"/>
              <w:tr2bl w:val="nil"/>
            </w:tcBorders>
            <w:shd w:val="clear" w:color="auto" w:fill="auto"/>
            <w:vAlign w:val="center"/>
          </w:tcPr>
          <w:p>
            <w:pPr>
              <w:jc w:val="center"/>
              <w:rPr>
                <w:rFonts w:asciiTheme="minorEastAsia" w:hAnsiTheme="minorEastAsia" w:cstheme="minorEastAsia"/>
                <w:kern w:val="0"/>
                <w:sz w:val="18"/>
                <w:szCs w:val="18"/>
              </w:rPr>
            </w:pPr>
          </w:p>
        </w:tc>
        <w:tc>
          <w:tcPr>
            <w:tcW w:w="930" w:type="dxa"/>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2.1.3</w:t>
            </w:r>
          </w:p>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计划总结（</w:t>
            </w:r>
            <w:r>
              <w:rPr>
                <w:rFonts w:hint="eastAsia" w:asciiTheme="minorEastAsia" w:hAnsiTheme="minorEastAsia" w:cstheme="minorEastAsia"/>
                <w:kern w:val="0"/>
                <w:sz w:val="18"/>
                <w:szCs w:val="18"/>
                <w:lang w:val="en-US" w:eastAsia="zh-CN"/>
              </w:rPr>
              <w:t>8</w:t>
            </w:r>
            <w:r>
              <w:rPr>
                <w:rFonts w:hint="eastAsia" w:asciiTheme="minorEastAsia" w:hAnsiTheme="minorEastAsia" w:cstheme="minorEastAsia"/>
                <w:kern w:val="0"/>
                <w:sz w:val="18"/>
                <w:szCs w:val="18"/>
              </w:rPr>
              <w:t>分）</w:t>
            </w:r>
          </w:p>
        </w:tc>
        <w:tc>
          <w:tcPr>
            <w:tcW w:w="1710" w:type="dxa"/>
            <w:tcBorders>
              <w:tl2br w:val="nil"/>
              <w:tr2bl w:val="nil"/>
            </w:tcBorders>
            <w:shd w:val="clear" w:color="auto" w:fill="auto"/>
            <w:vAlign w:val="center"/>
          </w:tcPr>
          <w:p>
            <w:pPr>
              <w:widowControl/>
              <w:spacing w:line="240" w:lineRule="exact"/>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年度工作计划</w:t>
            </w:r>
            <w:r>
              <w:rPr>
                <w:rFonts w:hint="eastAsia" w:asciiTheme="minorEastAsia" w:hAnsiTheme="minorEastAsia" w:cstheme="minorEastAsia"/>
                <w:kern w:val="0"/>
                <w:sz w:val="18"/>
                <w:szCs w:val="18"/>
                <w:lang w:val="en-US" w:eastAsia="zh-CN"/>
              </w:rPr>
              <w:t xml:space="preserve">   </w:t>
            </w:r>
            <w:r>
              <w:rPr>
                <w:rFonts w:hint="eastAsia" w:asciiTheme="minorEastAsia" w:hAnsiTheme="minorEastAsia" w:cstheme="minorEastAsia"/>
                <w:kern w:val="0"/>
                <w:sz w:val="18"/>
                <w:szCs w:val="18"/>
              </w:rPr>
              <w:t>和总结</w:t>
            </w:r>
          </w:p>
        </w:tc>
        <w:tc>
          <w:tcPr>
            <w:tcW w:w="686"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cstheme="minorEastAsia"/>
                <w:kern w:val="0"/>
                <w:sz w:val="18"/>
                <w:szCs w:val="18"/>
                <w:lang w:val="en-US" w:eastAsia="zh-CN"/>
              </w:rPr>
              <w:t>8</w:t>
            </w:r>
          </w:p>
        </w:tc>
        <w:tc>
          <w:tcPr>
            <w:tcW w:w="9169" w:type="dxa"/>
            <w:tcBorders>
              <w:tl2br w:val="nil"/>
              <w:tr2bl w:val="nil"/>
            </w:tcBorders>
            <w:shd w:val="clear" w:color="auto" w:fill="auto"/>
            <w:vAlign w:val="center"/>
          </w:tcPr>
          <w:p>
            <w:pPr>
              <w:widowControl/>
              <w:spacing w:line="280" w:lineRule="exact"/>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查看相关资料</w:t>
            </w:r>
          </w:p>
          <w:p>
            <w:pPr>
              <w:widowControl/>
              <w:spacing w:line="280" w:lineRule="exact"/>
              <w:rPr>
                <w:rFonts w:asciiTheme="minorEastAsia" w:hAnsiTheme="minorEastAsia" w:cstheme="minorEastAsia"/>
                <w:kern w:val="0"/>
                <w:sz w:val="18"/>
                <w:szCs w:val="18"/>
              </w:rPr>
            </w:pPr>
            <w:r>
              <w:rPr>
                <w:rFonts w:hint="eastAsia" w:asciiTheme="minorEastAsia" w:hAnsiTheme="minorEastAsia" w:cstheme="minorEastAsia"/>
                <w:kern w:val="0"/>
                <w:sz w:val="18"/>
                <w:szCs w:val="18"/>
              </w:rPr>
              <w:t>□上两个年度均有年度工作计划和年度工作总结，得</w:t>
            </w:r>
            <w:r>
              <w:rPr>
                <w:rFonts w:hint="eastAsia" w:asciiTheme="minorEastAsia" w:hAnsiTheme="minorEastAsia" w:cstheme="minorEastAsia"/>
                <w:kern w:val="0"/>
                <w:sz w:val="18"/>
                <w:szCs w:val="18"/>
                <w:lang w:val="en-US" w:eastAsia="zh-CN"/>
              </w:rPr>
              <w:t>8</w:t>
            </w:r>
            <w:r>
              <w:rPr>
                <w:rFonts w:hint="eastAsia" w:asciiTheme="minorEastAsia" w:hAnsiTheme="minorEastAsia" w:cstheme="minorEastAsia"/>
                <w:kern w:val="0"/>
                <w:sz w:val="18"/>
                <w:szCs w:val="18"/>
              </w:rPr>
              <w:t>分；</w:t>
            </w:r>
          </w:p>
          <w:p>
            <w:pPr>
              <w:widowControl/>
              <w:spacing w:line="280" w:lineRule="exact"/>
              <w:rPr>
                <w:rFonts w:asciiTheme="minorEastAsia" w:hAnsiTheme="minorEastAsia" w:cstheme="minorEastAsia"/>
                <w:kern w:val="0"/>
                <w:sz w:val="18"/>
                <w:szCs w:val="18"/>
              </w:rPr>
            </w:pPr>
            <w:r>
              <w:rPr>
                <w:rFonts w:hint="eastAsia" w:asciiTheme="minorEastAsia" w:hAnsiTheme="minorEastAsia" w:cstheme="minorEastAsia"/>
                <w:kern w:val="0"/>
                <w:sz w:val="18"/>
                <w:szCs w:val="18"/>
              </w:rPr>
              <w:t>□上两个年度的年度工作计划或年度工作总结</w:t>
            </w:r>
            <w:r>
              <w:rPr>
                <w:rFonts w:hint="eastAsia" w:asciiTheme="minorEastAsia" w:hAnsiTheme="minorEastAsia" w:cstheme="minorEastAsia"/>
                <w:kern w:val="0"/>
                <w:sz w:val="18"/>
                <w:szCs w:val="18"/>
                <w:lang w:eastAsia="zh-CN"/>
              </w:rPr>
              <w:t>每缺一项</w:t>
            </w:r>
            <w:r>
              <w:rPr>
                <w:rFonts w:hint="eastAsia" w:asciiTheme="minorEastAsia" w:hAnsiTheme="minorEastAsia" w:cstheme="minorEastAsia"/>
                <w:kern w:val="0"/>
                <w:sz w:val="18"/>
                <w:szCs w:val="18"/>
              </w:rPr>
              <w:t>扣</w:t>
            </w:r>
            <w:r>
              <w:rPr>
                <w:rFonts w:hint="eastAsia" w:asciiTheme="minorEastAsia" w:hAnsiTheme="minorEastAsia" w:cstheme="minorEastAsia"/>
                <w:kern w:val="0"/>
                <w:sz w:val="18"/>
                <w:szCs w:val="18"/>
                <w:lang w:val="en-US" w:eastAsia="zh-CN"/>
              </w:rPr>
              <w:t>2</w:t>
            </w:r>
            <w:r>
              <w:rPr>
                <w:rFonts w:hint="eastAsia" w:asciiTheme="minorEastAsia" w:hAnsiTheme="minorEastAsia" w:cstheme="minorEastAsia"/>
                <w:kern w:val="0"/>
                <w:sz w:val="18"/>
                <w:szCs w:val="18"/>
              </w:rPr>
              <w:t>分。</w:t>
            </w:r>
          </w:p>
        </w:tc>
        <w:tc>
          <w:tcPr>
            <w:tcW w:w="766" w:type="dxa"/>
            <w:tcBorders>
              <w:tl2br w:val="nil"/>
              <w:tr2bl w:val="nil"/>
            </w:tcBorders>
            <w:shd w:val="clear" w:color="auto" w:fill="auto"/>
            <w:vAlign w:val="center"/>
          </w:tcPr>
          <w:p>
            <w:pPr>
              <w:widowControl/>
              <w:jc w:val="left"/>
              <w:rPr>
                <w:rFonts w:asciiTheme="minorEastAsia" w:hAnsiTheme="minorEastAsia" w:cstheme="minorEastAsia"/>
                <w:b/>
                <w:bCs/>
                <w:color w:val="FF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2" w:hRule="atLeast"/>
          <w:jc w:val="center"/>
        </w:trPr>
        <w:tc>
          <w:tcPr>
            <w:tcW w:w="896" w:type="dxa"/>
            <w:vMerge w:val="continue"/>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p>
        </w:tc>
        <w:tc>
          <w:tcPr>
            <w:tcW w:w="876" w:type="dxa"/>
            <w:vMerge w:val="restart"/>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2.2组织机构    （</w:t>
            </w:r>
            <w:r>
              <w:rPr>
                <w:rFonts w:hint="eastAsia" w:asciiTheme="minorEastAsia" w:hAnsiTheme="minorEastAsia" w:cstheme="minorEastAsia"/>
                <w:kern w:val="0"/>
                <w:sz w:val="18"/>
                <w:szCs w:val="18"/>
                <w:lang w:val="en-US" w:eastAsia="zh-CN"/>
              </w:rPr>
              <w:t>37</w:t>
            </w:r>
            <w:r>
              <w:rPr>
                <w:rFonts w:hint="eastAsia" w:asciiTheme="minorEastAsia" w:hAnsiTheme="minorEastAsia" w:cstheme="minorEastAsia"/>
                <w:kern w:val="0"/>
                <w:sz w:val="18"/>
                <w:szCs w:val="18"/>
              </w:rPr>
              <w:t>分）</w:t>
            </w:r>
          </w:p>
        </w:tc>
        <w:tc>
          <w:tcPr>
            <w:tcW w:w="930" w:type="dxa"/>
            <w:vMerge w:val="restart"/>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2.2.1</w:t>
            </w:r>
            <w:r>
              <w:rPr>
                <w:rFonts w:hint="eastAsia" w:asciiTheme="minorEastAsia" w:hAnsiTheme="minorEastAsia" w:cstheme="minorEastAsia"/>
                <w:kern w:val="0"/>
                <w:sz w:val="18"/>
                <w:szCs w:val="18"/>
                <w:lang w:val="en-US" w:eastAsia="zh-CN"/>
              </w:rPr>
              <w:t xml:space="preserve"> </w:t>
            </w:r>
            <w:r>
              <w:rPr>
                <w:rFonts w:hint="eastAsia" w:asciiTheme="minorEastAsia" w:hAnsiTheme="minorEastAsia" w:cstheme="minorEastAsia"/>
                <w:kern w:val="0"/>
                <w:sz w:val="18"/>
                <w:szCs w:val="18"/>
              </w:rPr>
              <w:t>理事会（</w:t>
            </w:r>
            <w:r>
              <w:rPr>
                <w:rFonts w:hint="eastAsia" w:asciiTheme="minorEastAsia" w:hAnsiTheme="minorEastAsia" w:cstheme="minorEastAsia"/>
                <w:kern w:val="0"/>
                <w:sz w:val="18"/>
                <w:szCs w:val="18"/>
                <w:lang w:val="en-US" w:eastAsia="zh-CN"/>
              </w:rPr>
              <w:t>13</w:t>
            </w:r>
            <w:r>
              <w:rPr>
                <w:rFonts w:hint="eastAsia" w:asciiTheme="minorEastAsia" w:hAnsiTheme="minorEastAsia" w:cstheme="minorEastAsia"/>
                <w:kern w:val="0"/>
                <w:sz w:val="18"/>
                <w:szCs w:val="18"/>
              </w:rPr>
              <w:t>分）</w:t>
            </w:r>
          </w:p>
        </w:tc>
        <w:tc>
          <w:tcPr>
            <w:tcW w:w="1710" w:type="dxa"/>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产生、罢免</w:t>
            </w:r>
            <w:r>
              <w:rPr>
                <w:rFonts w:hint="eastAsia" w:asciiTheme="minorEastAsia" w:hAnsiTheme="minorEastAsia" w:cstheme="minorEastAsia"/>
                <w:kern w:val="0"/>
                <w:sz w:val="18"/>
                <w:szCs w:val="18"/>
                <w:lang w:eastAsia="zh-CN"/>
              </w:rPr>
              <w:t>理事</w:t>
            </w:r>
            <w:r>
              <w:rPr>
                <w:rFonts w:hint="eastAsia" w:asciiTheme="minorEastAsia" w:hAnsiTheme="minorEastAsia" w:cstheme="minorEastAsia"/>
                <w:kern w:val="0"/>
                <w:sz w:val="18"/>
                <w:szCs w:val="18"/>
                <w:lang w:val="en-US" w:eastAsia="zh-CN"/>
              </w:rPr>
              <w:t xml:space="preserve">  </w:t>
            </w:r>
            <w:r>
              <w:rPr>
                <w:rFonts w:hint="eastAsia" w:asciiTheme="minorEastAsia" w:hAnsiTheme="minorEastAsia" w:cstheme="minorEastAsia"/>
                <w:kern w:val="0"/>
                <w:sz w:val="18"/>
                <w:szCs w:val="18"/>
                <w:lang w:eastAsia="zh-CN"/>
              </w:rPr>
              <w:t>和</w:t>
            </w:r>
            <w:r>
              <w:rPr>
                <w:rFonts w:hint="eastAsia" w:asciiTheme="minorEastAsia" w:hAnsiTheme="minorEastAsia" w:cstheme="minorEastAsia"/>
                <w:kern w:val="0"/>
                <w:sz w:val="18"/>
                <w:szCs w:val="18"/>
              </w:rPr>
              <w:t>改选</w:t>
            </w:r>
            <w:r>
              <w:rPr>
                <w:rFonts w:hint="eastAsia" w:asciiTheme="minorEastAsia" w:hAnsiTheme="minorEastAsia" w:cstheme="minorEastAsia"/>
                <w:kern w:val="0"/>
                <w:sz w:val="18"/>
                <w:szCs w:val="18"/>
                <w:lang w:eastAsia="zh-CN"/>
              </w:rPr>
              <w:t>理事会</w:t>
            </w:r>
          </w:p>
        </w:tc>
        <w:tc>
          <w:tcPr>
            <w:tcW w:w="686"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lang w:val="en-US" w:eastAsia="zh-CN"/>
              </w:rPr>
              <w:t>3</w:t>
            </w:r>
          </w:p>
        </w:tc>
        <w:tc>
          <w:tcPr>
            <w:tcW w:w="9169" w:type="dxa"/>
            <w:tcBorders>
              <w:tl2br w:val="nil"/>
              <w:tr2bl w:val="nil"/>
            </w:tcBorders>
            <w:shd w:val="clear" w:color="auto" w:fill="auto"/>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b/>
                <w:bCs/>
                <w:kern w:val="0"/>
                <w:sz w:val="18"/>
                <w:szCs w:val="18"/>
              </w:rPr>
              <w:t>查看产生、罢免理事</w:t>
            </w:r>
            <w:r>
              <w:rPr>
                <w:rFonts w:hint="eastAsia" w:asciiTheme="minorEastAsia" w:hAnsiTheme="minorEastAsia" w:cstheme="minorEastAsia"/>
                <w:b/>
                <w:bCs/>
                <w:kern w:val="0"/>
                <w:sz w:val="18"/>
                <w:szCs w:val="18"/>
                <w:lang w:eastAsia="zh-CN"/>
              </w:rPr>
              <w:t>和改选理事会的</w:t>
            </w:r>
            <w:r>
              <w:rPr>
                <w:rFonts w:hint="eastAsia" w:asciiTheme="minorEastAsia" w:hAnsiTheme="minorEastAsia" w:cstheme="minorEastAsia"/>
                <w:b/>
                <w:bCs/>
                <w:kern w:val="0"/>
                <w:sz w:val="18"/>
                <w:szCs w:val="18"/>
              </w:rPr>
              <w:t>会议记录、会议纪要或表决票</w:t>
            </w:r>
            <w:r>
              <w:rPr>
                <w:rFonts w:hint="eastAsia" w:asciiTheme="minorEastAsia" w:hAnsiTheme="minorEastAsia" w:cstheme="minorEastAsia"/>
                <w:kern w:val="0"/>
                <w:sz w:val="18"/>
                <w:szCs w:val="18"/>
              </w:rPr>
              <w:br w:type="page"/>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□上两个年度未发生变化，得</w:t>
            </w:r>
            <w:r>
              <w:rPr>
                <w:rFonts w:hint="eastAsia" w:asciiTheme="minorEastAsia" w:hAnsiTheme="minorEastAsia" w:cstheme="minorEastAsia"/>
                <w:kern w:val="0"/>
                <w:sz w:val="18"/>
                <w:szCs w:val="18"/>
                <w:lang w:val="en-US" w:eastAsia="zh-CN"/>
              </w:rPr>
              <w:t>3</w:t>
            </w:r>
            <w:r>
              <w:rPr>
                <w:rFonts w:hint="eastAsia" w:asciiTheme="minorEastAsia" w:hAnsiTheme="minorEastAsia" w:cstheme="minorEastAsia"/>
                <w:kern w:val="0"/>
                <w:sz w:val="18"/>
                <w:szCs w:val="18"/>
              </w:rPr>
              <w:t>分；</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br w:type="page"/>
            </w:r>
            <w:r>
              <w:rPr>
                <w:rFonts w:hint="eastAsia" w:asciiTheme="minorEastAsia" w:hAnsiTheme="minorEastAsia" w:cstheme="minorEastAsia"/>
                <w:kern w:val="0"/>
                <w:sz w:val="18"/>
                <w:szCs w:val="18"/>
              </w:rPr>
              <w:t>□产生、罢免</w:t>
            </w:r>
            <w:r>
              <w:rPr>
                <w:rFonts w:hint="eastAsia" w:asciiTheme="minorEastAsia" w:hAnsiTheme="minorEastAsia" w:cstheme="minorEastAsia"/>
                <w:kern w:val="0"/>
                <w:sz w:val="18"/>
                <w:szCs w:val="18"/>
                <w:lang w:eastAsia="zh-CN"/>
              </w:rPr>
              <w:t>理事和</w:t>
            </w:r>
            <w:r>
              <w:rPr>
                <w:rFonts w:hint="eastAsia" w:asciiTheme="minorEastAsia" w:hAnsiTheme="minorEastAsia" w:cstheme="minorEastAsia"/>
                <w:kern w:val="0"/>
                <w:sz w:val="18"/>
                <w:szCs w:val="18"/>
              </w:rPr>
              <w:t>改选</w:t>
            </w:r>
            <w:r>
              <w:rPr>
                <w:rFonts w:hint="eastAsia" w:asciiTheme="minorEastAsia" w:hAnsiTheme="minorEastAsia" w:cstheme="minorEastAsia"/>
                <w:kern w:val="0"/>
                <w:sz w:val="18"/>
                <w:szCs w:val="18"/>
                <w:lang w:eastAsia="zh-CN"/>
              </w:rPr>
              <w:t>理事会有</w:t>
            </w:r>
            <w:r>
              <w:rPr>
                <w:rFonts w:hint="eastAsia" w:asciiTheme="minorEastAsia" w:hAnsiTheme="minorEastAsia" w:cstheme="minorEastAsia"/>
                <w:kern w:val="0"/>
                <w:sz w:val="18"/>
                <w:szCs w:val="18"/>
              </w:rPr>
              <w:t>1/2以上理事出席会</w:t>
            </w:r>
            <w:r>
              <w:rPr>
                <w:rFonts w:hint="eastAsia" w:asciiTheme="minorEastAsia" w:hAnsiTheme="minorEastAsia" w:cstheme="minorEastAsia"/>
                <w:kern w:val="0"/>
                <w:sz w:val="18"/>
                <w:szCs w:val="18"/>
                <w:lang w:eastAsia="zh-CN"/>
              </w:rPr>
              <w:t>议</w:t>
            </w:r>
            <w:r>
              <w:rPr>
                <w:rFonts w:hint="eastAsia" w:asciiTheme="minorEastAsia" w:hAnsiTheme="minorEastAsia" w:cstheme="minorEastAsia"/>
                <w:kern w:val="0"/>
                <w:sz w:val="18"/>
                <w:szCs w:val="18"/>
              </w:rPr>
              <w:t>，经全体理事1/2以上通过，得</w:t>
            </w:r>
            <w:r>
              <w:rPr>
                <w:rFonts w:hint="eastAsia" w:asciiTheme="minorEastAsia" w:hAnsiTheme="minorEastAsia" w:cstheme="minorEastAsia"/>
                <w:kern w:val="0"/>
                <w:sz w:val="18"/>
                <w:szCs w:val="18"/>
                <w:lang w:val="en-US" w:eastAsia="zh-CN"/>
              </w:rPr>
              <w:t>3</w:t>
            </w:r>
            <w:r>
              <w:rPr>
                <w:rFonts w:hint="eastAsia" w:asciiTheme="minorEastAsia" w:hAnsiTheme="minorEastAsia" w:cstheme="minorEastAsia"/>
                <w:kern w:val="0"/>
                <w:sz w:val="18"/>
                <w:szCs w:val="18"/>
              </w:rPr>
              <w:t>分。</w:t>
            </w:r>
            <w:r>
              <w:rPr>
                <w:rFonts w:hint="eastAsia" w:asciiTheme="minorEastAsia" w:hAnsiTheme="minorEastAsia" w:cstheme="minorEastAsia"/>
                <w:kern w:val="0"/>
                <w:sz w:val="18"/>
                <w:szCs w:val="18"/>
              </w:rPr>
              <w:br w:type="page"/>
            </w:r>
            <w:r>
              <w:rPr>
                <w:rFonts w:hint="eastAsia" w:asciiTheme="minorEastAsia" w:hAnsiTheme="minorEastAsia" w:cstheme="minorEastAsia"/>
                <w:kern w:val="0"/>
                <w:sz w:val="18"/>
                <w:szCs w:val="18"/>
              </w:rPr>
              <w:br w:type="page"/>
            </w:r>
          </w:p>
          <w:p>
            <w:pPr>
              <w:widowControl/>
              <w:jc w:val="left"/>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注：1、理事出席人数和表决人数通过会议记录、会议纪要或表决票确定；</w:t>
            </w:r>
            <w:r>
              <w:rPr>
                <w:rFonts w:hint="eastAsia" w:asciiTheme="minorEastAsia" w:hAnsiTheme="minorEastAsia" w:cstheme="minorEastAsia"/>
                <w:b/>
                <w:bCs/>
                <w:kern w:val="0"/>
                <w:sz w:val="18"/>
                <w:szCs w:val="18"/>
              </w:rPr>
              <w:br w:type="page"/>
            </w:r>
            <w:r>
              <w:rPr>
                <w:rFonts w:hint="eastAsia" w:asciiTheme="minorEastAsia" w:hAnsiTheme="minorEastAsia" w:cstheme="minorEastAsia"/>
                <w:b/>
                <w:bCs/>
                <w:kern w:val="0"/>
                <w:sz w:val="18"/>
                <w:szCs w:val="18"/>
              </w:rPr>
              <w:t xml:space="preserve"> 2、若理事委托代表参加会议，应提供授权委托书。</w:t>
            </w:r>
          </w:p>
        </w:tc>
        <w:tc>
          <w:tcPr>
            <w:tcW w:w="766" w:type="dxa"/>
            <w:tcBorders>
              <w:tl2br w:val="nil"/>
              <w:tr2bl w:val="nil"/>
            </w:tcBorders>
            <w:shd w:val="clear" w:color="auto" w:fill="auto"/>
            <w:vAlign w:val="center"/>
          </w:tcPr>
          <w:p>
            <w:pPr>
              <w:widowControl/>
              <w:jc w:val="left"/>
              <w:rPr>
                <w:rFonts w:asciiTheme="minorEastAsia" w:hAnsiTheme="minorEastAsia" w:cstheme="minorEastAsia"/>
                <w:b/>
                <w:bCs/>
                <w:color w:val="FF0000"/>
                <w:kern w:val="0"/>
                <w:sz w:val="18"/>
                <w:szCs w:val="18"/>
              </w:rPr>
            </w:pPr>
            <w:r>
              <w:rPr>
                <w:rFonts w:hint="eastAsia" w:asciiTheme="minorEastAsia" w:hAnsiTheme="minorEastAsia" w:cstheme="minorEastAsia"/>
                <w:b/>
                <w:bCs/>
                <w:color w:val="FF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896" w:type="dxa"/>
            <w:vMerge w:val="continue"/>
            <w:tcBorders>
              <w:tl2br w:val="nil"/>
              <w:tr2bl w:val="nil"/>
            </w:tcBorders>
            <w:vAlign w:val="center"/>
          </w:tcPr>
          <w:p>
            <w:pPr>
              <w:jc w:val="center"/>
              <w:rPr>
                <w:rFonts w:asciiTheme="minorEastAsia" w:hAnsiTheme="minorEastAsia" w:cstheme="minorEastAsia"/>
                <w:kern w:val="0"/>
                <w:sz w:val="18"/>
                <w:szCs w:val="18"/>
              </w:rPr>
            </w:pPr>
          </w:p>
        </w:tc>
        <w:tc>
          <w:tcPr>
            <w:tcW w:w="876" w:type="dxa"/>
            <w:vMerge w:val="continue"/>
            <w:tcBorders>
              <w:tl2br w:val="nil"/>
              <w:tr2bl w:val="nil"/>
            </w:tcBorders>
            <w:vAlign w:val="center"/>
          </w:tcPr>
          <w:p>
            <w:pPr>
              <w:jc w:val="center"/>
              <w:rPr>
                <w:rFonts w:asciiTheme="minorEastAsia" w:hAnsiTheme="minorEastAsia" w:cstheme="minorEastAsia"/>
                <w:kern w:val="0"/>
                <w:sz w:val="18"/>
                <w:szCs w:val="18"/>
              </w:rPr>
            </w:pPr>
          </w:p>
        </w:tc>
        <w:tc>
          <w:tcPr>
            <w:tcW w:w="930" w:type="dxa"/>
            <w:vMerge w:val="continue"/>
            <w:tcBorders>
              <w:tl2br w:val="nil"/>
              <w:tr2bl w:val="nil"/>
            </w:tcBorders>
            <w:vAlign w:val="center"/>
          </w:tcPr>
          <w:p>
            <w:pPr>
              <w:widowControl/>
              <w:jc w:val="left"/>
              <w:rPr>
                <w:rFonts w:asciiTheme="minorEastAsia" w:hAnsiTheme="minorEastAsia" w:cstheme="minorEastAsia"/>
                <w:kern w:val="0"/>
                <w:sz w:val="18"/>
                <w:szCs w:val="18"/>
              </w:rPr>
            </w:pPr>
          </w:p>
        </w:tc>
        <w:tc>
          <w:tcPr>
            <w:tcW w:w="1710" w:type="dxa"/>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理事会换届</w:t>
            </w:r>
          </w:p>
        </w:tc>
        <w:tc>
          <w:tcPr>
            <w:tcW w:w="686"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lang w:val="en-US" w:eastAsia="zh-CN"/>
              </w:rPr>
              <w:t>2</w:t>
            </w:r>
          </w:p>
        </w:tc>
        <w:tc>
          <w:tcPr>
            <w:tcW w:w="9169" w:type="dxa"/>
            <w:tcBorders>
              <w:tl2br w:val="nil"/>
              <w:tr2bl w:val="nil"/>
            </w:tcBorders>
            <w:shd w:val="clear" w:color="auto" w:fill="auto"/>
            <w:vAlign w:val="center"/>
          </w:tcPr>
          <w:p>
            <w:pPr>
              <w:widowControl/>
              <w:jc w:val="left"/>
              <w:rPr>
                <w:rFonts w:hint="eastAsia" w:asciiTheme="minorEastAsia" w:hAnsiTheme="minorEastAsia" w:cstheme="minorEastAsia"/>
                <w:kern w:val="0"/>
                <w:sz w:val="18"/>
                <w:szCs w:val="18"/>
              </w:rPr>
            </w:pPr>
            <w:r>
              <w:rPr>
                <w:rFonts w:hint="eastAsia" w:asciiTheme="minorEastAsia" w:hAnsiTheme="minorEastAsia" w:cstheme="minorEastAsia"/>
                <w:kern w:val="0"/>
                <w:sz w:val="18"/>
                <w:szCs w:val="18"/>
              </w:rPr>
              <w:t>□上两个年度内无需换届，得</w:t>
            </w:r>
            <w:r>
              <w:rPr>
                <w:rFonts w:hint="eastAsia" w:asciiTheme="minorEastAsia" w:hAnsiTheme="minorEastAsia" w:cstheme="minorEastAsia"/>
                <w:kern w:val="0"/>
                <w:sz w:val="18"/>
                <w:szCs w:val="18"/>
                <w:lang w:val="en-US" w:eastAsia="zh-CN"/>
              </w:rPr>
              <w:t>2</w:t>
            </w:r>
            <w:r>
              <w:rPr>
                <w:rFonts w:hint="eastAsia" w:asciiTheme="minorEastAsia" w:hAnsiTheme="minorEastAsia" w:cstheme="minorEastAsia"/>
                <w:kern w:val="0"/>
                <w:sz w:val="18"/>
                <w:szCs w:val="18"/>
              </w:rPr>
              <w:t>分</w:t>
            </w:r>
            <w:r>
              <w:rPr>
                <w:rFonts w:hint="eastAsia" w:asciiTheme="minorEastAsia" w:hAnsiTheme="minorEastAsia" w:cstheme="minorEastAsia"/>
                <w:kern w:val="0"/>
                <w:sz w:val="18"/>
                <w:szCs w:val="18"/>
                <w:lang w:eastAsia="zh-CN"/>
              </w:rPr>
              <w:t>。</w:t>
            </w:r>
          </w:p>
          <w:p>
            <w:pPr>
              <w:widowControl/>
              <w:jc w:val="left"/>
              <w:rPr>
                <w:rFonts w:asciiTheme="minorEastAsia" w:hAnsiTheme="minorEastAsia" w:cstheme="minorEastAsia"/>
                <w:b/>
                <w:bCs/>
                <w:kern w:val="0"/>
                <w:sz w:val="18"/>
                <w:szCs w:val="18"/>
                <w:lang w:val="en-US"/>
              </w:rPr>
            </w:pPr>
            <w:r>
              <w:rPr>
                <w:rFonts w:hint="eastAsia" w:asciiTheme="minorEastAsia" w:hAnsiTheme="minorEastAsia" w:cstheme="minorEastAsia"/>
                <w:kern w:val="0"/>
                <w:sz w:val="18"/>
                <w:szCs w:val="18"/>
              </w:rPr>
              <w:t>□上两个年度内理事会需换届且</w:t>
            </w:r>
            <w:r>
              <w:rPr>
                <w:rFonts w:hint="eastAsia" w:asciiTheme="minorEastAsia" w:hAnsiTheme="minorEastAsia" w:cstheme="minorEastAsia"/>
                <w:kern w:val="0"/>
                <w:sz w:val="18"/>
                <w:szCs w:val="18"/>
                <w:lang w:eastAsia="zh-CN"/>
              </w:rPr>
              <w:t>按照要求如期换届，得</w:t>
            </w:r>
            <w:r>
              <w:rPr>
                <w:rFonts w:hint="eastAsia" w:asciiTheme="minorEastAsia" w:hAnsiTheme="minorEastAsia" w:cstheme="minorEastAsia"/>
                <w:kern w:val="0"/>
                <w:sz w:val="18"/>
                <w:szCs w:val="18"/>
                <w:lang w:val="en-US" w:eastAsia="zh-CN"/>
              </w:rPr>
              <w:t>2分。</w:t>
            </w:r>
          </w:p>
        </w:tc>
        <w:tc>
          <w:tcPr>
            <w:tcW w:w="766" w:type="dxa"/>
            <w:tcBorders>
              <w:tl2br w:val="nil"/>
              <w:tr2bl w:val="nil"/>
            </w:tcBorders>
            <w:shd w:val="clear" w:color="auto" w:fill="auto"/>
            <w:vAlign w:val="center"/>
          </w:tcPr>
          <w:p>
            <w:pPr>
              <w:widowControl/>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96" w:type="dxa"/>
            <w:vMerge w:val="continue"/>
            <w:tcBorders>
              <w:tl2br w:val="nil"/>
              <w:tr2bl w:val="nil"/>
            </w:tcBorders>
            <w:vAlign w:val="center"/>
          </w:tcPr>
          <w:p>
            <w:pPr>
              <w:jc w:val="center"/>
              <w:rPr>
                <w:rFonts w:asciiTheme="minorEastAsia" w:hAnsiTheme="minorEastAsia" w:cstheme="minorEastAsia"/>
                <w:kern w:val="0"/>
                <w:sz w:val="18"/>
                <w:szCs w:val="18"/>
              </w:rPr>
            </w:pPr>
          </w:p>
        </w:tc>
        <w:tc>
          <w:tcPr>
            <w:tcW w:w="876" w:type="dxa"/>
            <w:vMerge w:val="continue"/>
            <w:tcBorders>
              <w:tl2br w:val="nil"/>
              <w:tr2bl w:val="nil"/>
            </w:tcBorders>
            <w:vAlign w:val="center"/>
          </w:tcPr>
          <w:p>
            <w:pPr>
              <w:jc w:val="center"/>
              <w:rPr>
                <w:rFonts w:asciiTheme="minorEastAsia" w:hAnsiTheme="minorEastAsia" w:cstheme="minorEastAsia"/>
                <w:kern w:val="0"/>
                <w:sz w:val="18"/>
                <w:szCs w:val="18"/>
              </w:rPr>
            </w:pPr>
          </w:p>
        </w:tc>
        <w:tc>
          <w:tcPr>
            <w:tcW w:w="930" w:type="dxa"/>
            <w:vMerge w:val="continue"/>
            <w:tcBorders>
              <w:tl2br w:val="nil"/>
              <w:tr2bl w:val="nil"/>
            </w:tcBorders>
            <w:vAlign w:val="center"/>
          </w:tcPr>
          <w:p>
            <w:pPr>
              <w:widowControl/>
              <w:jc w:val="left"/>
              <w:rPr>
                <w:rFonts w:asciiTheme="minorEastAsia" w:hAnsiTheme="minorEastAsia" w:cstheme="minorEastAsia"/>
                <w:kern w:val="0"/>
                <w:sz w:val="18"/>
                <w:szCs w:val="18"/>
              </w:rPr>
            </w:pPr>
          </w:p>
        </w:tc>
        <w:tc>
          <w:tcPr>
            <w:tcW w:w="1710" w:type="dxa"/>
            <w:tcBorders>
              <w:tl2br w:val="nil"/>
              <w:tr2bl w:val="nil"/>
            </w:tcBorders>
            <w:shd w:val="clear" w:color="auto" w:fill="auto"/>
            <w:vAlign w:val="center"/>
          </w:tcPr>
          <w:p>
            <w:pPr>
              <w:widowControl/>
              <w:jc w:val="center"/>
              <w:rPr>
                <w:rFonts w:hint="eastAsia" w:asciiTheme="minorEastAsia" w:hAnsiTheme="minorEastAsia" w:cstheme="minorEastAsia"/>
                <w:kern w:val="0"/>
                <w:sz w:val="18"/>
                <w:szCs w:val="18"/>
              </w:rPr>
            </w:pPr>
            <w:r>
              <w:rPr>
                <w:rFonts w:hint="eastAsia" w:asciiTheme="minorEastAsia" w:hAnsiTheme="minorEastAsia" w:cstheme="minorEastAsia"/>
                <w:kern w:val="0"/>
                <w:sz w:val="18"/>
                <w:szCs w:val="18"/>
              </w:rPr>
              <w:t>履行职责，</w:t>
            </w:r>
            <w:r>
              <w:rPr>
                <w:rFonts w:hint="eastAsia" w:asciiTheme="minorEastAsia" w:hAnsiTheme="minorEastAsia" w:cstheme="minorEastAsia"/>
                <w:kern w:val="0"/>
                <w:sz w:val="18"/>
                <w:szCs w:val="18"/>
                <w:lang w:val="en-US" w:eastAsia="zh-CN"/>
              </w:rPr>
              <w:t xml:space="preserve">       </w:t>
            </w:r>
            <w:r>
              <w:rPr>
                <w:rFonts w:hint="eastAsia" w:asciiTheme="minorEastAsia" w:hAnsiTheme="minorEastAsia" w:cstheme="minorEastAsia"/>
                <w:kern w:val="0"/>
                <w:sz w:val="18"/>
                <w:szCs w:val="18"/>
              </w:rPr>
              <w:t>发挥作用</w:t>
            </w:r>
          </w:p>
        </w:tc>
        <w:tc>
          <w:tcPr>
            <w:tcW w:w="686"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cstheme="minorEastAsia"/>
                <w:kern w:val="0"/>
                <w:sz w:val="18"/>
                <w:szCs w:val="18"/>
                <w:lang w:val="en-US" w:eastAsia="zh-CN"/>
              </w:rPr>
              <w:t>8</w:t>
            </w:r>
          </w:p>
        </w:tc>
        <w:tc>
          <w:tcPr>
            <w:tcW w:w="9169" w:type="dxa"/>
            <w:tcBorders>
              <w:tl2br w:val="nil"/>
              <w:tr2bl w:val="nil"/>
            </w:tcBorders>
            <w:shd w:val="clear" w:color="auto" w:fill="auto"/>
            <w:vAlign w:val="center"/>
          </w:tcPr>
          <w:p>
            <w:pPr>
              <w:widowControl/>
              <w:spacing w:line="280" w:lineRule="exact"/>
              <w:jc w:val="left"/>
              <w:rPr>
                <w:rFonts w:hint="eastAsia" w:asciiTheme="minorEastAsia" w:hAnsiTheme="minorEastAsia" w:cstheme="minorEastAsia"/>
                <w:b/>
                <w:bCs/>
                <w:color w:val="FF0000"/>
                <w:kern w:val="0"/>
                <w:sz w:val="18"/>
                <w:szCs w:val="18"/>
                <w:highlight w:val="yellow"/>
              </w:rPr>
            </w:pPr>
            <w:r>
              <w:rPr>
                <w:rFonts w:hint="eastAsia" w:asciiTheme="minorEastAsia" w:hAnsiTheme="minorEastAsia" w:cstheme="minorEastAsia"/>
                <w:b/>
                <w:bCs/>
                <w:kern w:val="0"/>
                <w:sz w:val="18"/>
                <w:szCs w:val="18"/>
              </w:rPr>
              <w:t>理事会召开次数</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□上两个年度理事会召开次数均符合章程规定，得</w:t>
            </w:r>
            <w:r>
              <w:rPr>
                <w:rFonts w:hint="eastAsia" w:asciiTheme="minorEastAsia" w:hAnsiTheme="minorEastAsia" w:cstheme="minorEastAsia"/>
                <w:kern w:val="0"/>
                <w:sz w:val="18"/>
                <w:szCs w:val="18"/>
                <w:lang w:val="en-US" w:eastAsia="zh-CN"/>
              </w:rPr>
              <w:t>2</w:t>
            </w:r>
            <w:r>
              <w:rPr>
                <w:rFonts w:hint="eastAsia" w:asciiTheme="minorEastAsia" w:hAnsiTheme="minorEastAsia" w:cstheme="minorEastAsia"/>
                <w:kern w:val="0"/>
                <w:sz w:val="18"/>
                <w:szCs w:val="18"/>
              </w:rPr>
              <w:t>分；</w:t>
            </w:r>
          </w:p>
          <w:p>
            <w:pPr>
              <w:widowControl/>
              <w:spacing w:line="280" w:lineRule="exact"/>
              <w:jc w:val="left"/>
              <w:rPr>
                <w:rFonts w:hint="eastAsia" w:asciiTheme="minorEastAsia" w:hAnsiTheme="minorEastAsia" w:cstheme="minorEastAsia"/>
                <w:b/>
                <w:bCs/>
                <w:color w:val="FF0000"/>
                <w:kern w:val="0"/>
                <w:sz w:val="18"/>
                <w:szCs w:val="18"/>
                <w:highlight w:val="yellow"/>
              </w:rPr>
            </w:pPr>
            <w:r>
              <w:rPr>
                <w:rFonts w:hint="eastAsia" w:asciiTheme="minorEastAsia" w:hAnsiTheme="minorEastAsia" w:cstheme="minorEastAsia"/>
                <w:kern w:val="0"/>
                <w:sz w:val="18"/>
                <w:szCs w:val="18"/>
              </w:rPr>
              <w:t>□上两个年度理事会召开次数仅一年符合章程规定，得1分。</w:t>
            </w:r>
          </w:p>
          <w:p>
            <w:pPr>
              <w:widowControl/>
              <w:shd w:val="clear" w:fill="FFFFFF" w:themeFill="background1"/>
              <w:tabs>
                <w:tab w:val="left" w:pos="1260"/>
              </w:tabs>
              <w:spacing w:line="280" w:lineRule="exact"/>
              <w:jc w:val="left"/>
              <w:rPr>
                <w:rFonts w:hint="eastAsia" w:asciiTheme="minorEastAsia" w:hAnsiTheme="minorEastAsia" w:cstheme="minorEastAsia"/>
                <w:kern w:val="0"/>
                <w:sz w:val="18"/>
                <w:szCs w:val="18"/>
              </w:rPr>
            </w:pPr>
            <w:r>
              <w:rPr>
                <w:rFonts w:hint="eastAsia" w:asciiTheme="minorEastAsia" w:hAnsiTheme="minorEastAsia" w:cstheme="minorEastAsia"/>
                <w:b/>
                <w:bCs/>
                <w:kern w:val="0"/>
                <w:sz w:val="18"/>
                <w:szCs w:val="18"/>
              </w:rPr>
              <w:t>查看上两个年度理事会会议纪要和年度工作报告</w:t>
            </w:r>
            <w:r>
              <w:rPr>
                <w:rFonts w:hint="eastAsia" w:asciiTheme="minorEastAsia" w:hAnsiTheme="minorEastAsia" w:cstheme="minorEastAsia"/>
                <w:b/>
                <w:bCs/>
                <w:kern w:val="0"/>
                <w:sz w:val="18"/>
                <w:szCs w:val="18"/>
              </w:rPr>
              <w:br w:type="textWrapping"/>
            </w:r>
            <w:r>
              <w:rPr>
                <w:rFonts w:hint="eastAsia" w:asciiTheme="minorEastAsia" w:hAnsiTheme="minorEastAsia" w:cstheme="minorEastAsia"/>
                <w:b/>
                <w:bCs/>
                <w:kern w:val="0"/>
                <w:sz w:val="18"/>
                <w:szCs w:val="18"/>
              </w:rPr>
              <w:t>列席理事会情况占</w:t>
            </w:r>
            <w:r>
              <w:rPr>
                <w:rFonts w:hint="eastAsia" w:asciiTheme="minorEastAsia" w:hAnsiTheme="minorEastAsia" w:cstheme="minorEastAsia"/>
                <w:b/>
                <w:bCs/>
                <w:kern w:val="0"/>
                <w:sz w:val="18"/>
                <w:szCs w:val="18"/>
                <w:lang w:val="en-US" w:eastAsia="zh-CN"/>
              </w:rPr>
              <w:t>2</w:t>
            </w:r>
            <w:r>
              <w:rPr>
                <w:rFonts w:hint="eastAsia" w:asciiTheme="minorEastAsia" w:hAnsiTheme="minorEastAsia" w:cstheme="minorEastAsia"/>
                <w:b/>
                <w:bCs/>
                <w:kern w:val="0"/>
                <w:sz w:val="18"/>
                <w:szCs w:val="18"/>
              </w:rPr>
              <w:t>分：</w:t>
            </w:r>
            <w:r>
              <w:rPr>
                <w:rFonts w:hint="eastAsia" w:asciiTheme="minorEastAsia" w:hAnsiTheme="minorEastAsia" w:cstheme="minorEastAsia"/>
                <w:b/>
                <w:bCs/>
                <w:kern w:val="0"/>
                <w:sz w:val="18"/>
                <w:szCs w:val="18"/>
              </w:rPr>
              <w:br w:type="textWrapping"/>
            </w:r>
            <w:r>
              <w:rPr>
                <w:rFonts w:hint="eastAsia" w:asciiTheme="minorEastAsia" w:hAnsiTheme="minorEastAsia" w:cstheme="minorEastAsia"/>
                <w:kern w:val="0"/>
                <w:sz w:val="18"/>
                <w:szCs w:val="18"/>
              </w:rPr>
              <w:t>□每次理事会监事全体列席，得</w:t>
            </w:r>
            <w:r>
              <w:rPr>
                <w:rFonts w:hint="eastAsia" w:asciiTheme="minorEastAsia" w:hAnsiTheme="minorEastAsia" w:cstheme="minorEastAsia"/>
                <w:kern w:val="0"/>
                <w:sz w:val="18"/>
                <w:szCs w:val="18"/>
                <w:lang w:val="en-US" w:eastAsia="zh-CN"/>
              </w:rPr>
              <w:t>2</w:t>
            </w:r>
            <w:r>
              <w:rPr>
                <w:rFonts w:hint="eastAsia" w:asciiTheme="minorEastAsia" w:hAnsiTheme="minorEastAsia" w:cstheme="minorEastAsia"/>
                <w:kern w:val="0"/>
                <w:sz w:val="18"/>
                <w:szCs w:val="18"/>
              </w:rPr>
              <w:t>分；</w:t>
            </w:r>
            <w:r>
              <w:rPr>
                <w:rFonts w:hint="eastAsia" w:asciiTheme="minorEastAsia" w:hAnsiTheme="minorEastAsia" w:cstheme="minorEastAsia"/>
                <w:kern w:val="0"/>
                <w:sz w:val="18"/>
                <w:szCs w:val="18"/>
              </w:rPr>
              <w:br w:type="textWrapping"/>
            </w:r>
            <w:r>
              <w:rPr>
                <w:rFonts w:hint="eastAsia" w:asciiTheme="minorEastAsia" w:hAnsiTheme="minorEastAsia" w:cstheme="minorEastAsia"/>
                <w:kern w:val="0"/>
                <w:sz w:val="18"/>
                <w:szCs w:val="18"/>
              </w:rPr>
              <w:t>□每次理事会均有监事列席，但存在部分监事缺席情况，得</w:t>
            </w:r>
            <w:r>
              <w:rPr>
                <w:rFonts w:hint="eastAsia" w:asciiTheme="minorEastAsia" w:hAnsiTheme="minorEastAsia" w:cstheme="minorEastAsia"/>
                <w:kern w:val="0"/>
                <w:sz w:val="18"/>
                <w:szCs w:val="18"/>
                <w:lang w:val="en-US" w:eastAsia="zh-CN"/>
              </w:rPr>
              <w:t>1</w:t>
            </w:r>
            <w:r>
              <w:rPr>
                <w:rFonts w:hint="eastAsia" w:asciiTheme="minorEastAsia" w:hAnsiTheme="minorEastAsia" w:cstheme="minorEastAsia"/>
                <w:kern w:val="0"/>
                <w:sz w:val="18"/>
                <w:szCs w:val="18"/>
              </w:rPr>
              <w:t>分</w:t>
            </w:r>
            <w:r>
              <w:rPr>
                <w:rFonts w:hint="eastAsia" w:asciiTheme="minorEastAsia" w:hAnsiTheme="minorEastAsia" w:cstheme="minorEastAsia"/>
                <w:kern w:val="0"/>
                <w:sz w:val="18"/>
                <w:szCs w:val="18"/>
                <w:lang w:eastAsia="zh-CN"/>
              </w:rPr>
              <w:t>。</w:t>
            </w:r>
          </w:p>
          <w:p>
            <w:pPr>
              <w:widowControl/>
              <w:shd w:val="clear" w:fill="FFFFFF" w:themeFill="background1"/>
              <w:tabs>
                <w:tab w:val="left" w:pos="1260"/>
              </w:tabs>
              <w:spacing w:line="280" w:lineRule="exact"/>
              <w:jc w:val="left"/>
              <w:rPr>
                <w:rFonts w:asciiTheme="minorEastAsia" w:hAnsiTheme="minorEastAsia" w:cstheme="minorEastAsia"/>
                <w:color w:val="000000" w:themeColor="text1"/>
                <w:kern w:val="0"/>
                <w:sz w:val="18"/>
                <w:szCs w:val="18"/>
                <w:highlight w:val="yellow"/>
                <w14:textFill>
                  <w14:solidFill>
                    <w14:schemeClr w14:val="tx1"/>
                  </w14:solidFill>
                </w14:textFill>
              </w:rPr>
            </w:pPr>
            <w:r>
              <w:rPr>
                <w:rFonts w:hint="eastAsia" w:asciiTheme="minorEastAsia" w:hAnsiTheme="minorEastAsia" w:cstheme="minorEastAsia"/>
                <w:b/>
                <w:bCs/>
                <w:kern w:val="0"/>
                <w:sz w:val="18"/>
                <w:szCs w:val="18"/>
                <w:lang w:eastAsia="zh-CN"/>
              </w:rPr>
              <w:t>理事</w:t>
            </w:r>
            <w:r>
              <w:rPr>
                <w:rFonts w:hint="eastAsia" w:asciiTheme="minorEastAsia" w:hAnsiTheme="minorEastAsia" w:cstheme="minorEastAsia"/>
                <w:b/>
                <w:bCs/>
                <w:kern w:val="0"/>
                <w:sz w:val="18"/>
                <w:szCs w:val="18"/>
              </w:rPr>
              <w:t>在上两个年度工作报告签字情况占</w:t>
            </w:r>
            <w:r>
              <w:rPr>
                <w:rFonts w:hint="eastAsia" w:asciiTheme="minorEastAsia" w:hAnsiTheme="minorEastAsia" w:cstheme="minorEastAsia"/>
                <w:b/>
                <w:bCs/>
                <w:kern w:val="0"/>
                <w:sz w:val="18"/>
                <w:szCs w:val="18"/>
                <w:lang w:val="en-US" w:eastAsia="zh-CN"/>
              </w:rPr>
              <w:t>2</w:t>
            </w:r>
            <w:r>
              <w:rPr>
                <w:rFonts w:hint="eastAsia" w:asciiTheme="minorEastAsia" w:hAnsiTheme="minorEastAsia" w:cstheme="minorEastAsia"/>
                <w:b/>
                <w:bCs/>
                <w:kern w:val="0"/>
                <w:sz w:val="18"/>
                <w:szCs w:val="18"/>
              </w:rPr>
              <w:t>分：</w:t>
            </w:r>
            <w:r>
              <w:rPr>
                <w:rFonts w:hint="eastAsia" w:asciiTheme="minorEastAsia" w:hAnsiTheme="minorEastAsia" w:cstheme="minorEastAsia"/>
                <w:b/>
                <w:bCs/>
                <w:kern w:val="0"/>
                <w:sz w:val="18"/>
                <w:szCs w:val="18"/>
              </w:rPr>
              <w:br w:type="textWrapping"/>
            </w:r>
            <w:r>
              <w:rPr>
                <w:rFonts w:hint="eastAsia" w:asciiTheme="minorEastAsia" w:hAnsiTheme="minorEastAsia" w:cstheme="minorEastAsia"/>
                <w:kern w:val="0"/>
                <w:sz w:val="18"/>
                <w:szCs w:val="18"/>
              </w:rPr>
              <w:t>□每年年度工作报告全体监事签字，得</w:t>
            </w:r>
            <w:r>
              <w:rPr>
                <w:rFonts w:hint="eastAsia" w:asciiTheme="minorEastAsia" w:hAnsiTheme="minorEastAsia" w:cstheme="minorEastAsia"/>
                <w:kern w:val="0"/>
                <w:sz w:val="18"/>
                <w:szCs w:val="18"/>
                <w:lang w:val="en-US" w:eastAsia="zh-CN"/>
              </w:rPr>
              <w:t>2</w:t>
            </w:r>
            <w:r>
              <w:rPr>
                <w:rFonts w:hint="eastAsia" w:asciiTheme="minorEastAsia" w:hAnsiTheme="minorEastAsia" w:cstheme="minorEastAsia"/>
                <w:kern w:val="0"/>
                <w:sz w:val="18"/>
                <w:szCs w:val="18"/>
              </w:rPr>
              <w:t>分；</w:t>
            </w:r>
            <w:r>
              <w:rPr>
                <w:rFonts w:hint="eastAsia" w:asciiTheme="minorEastAsia" w:hAnsiTheme="minorEastAsia" w:cstheme="minorEastAsia"/>
                <w:kern w:val="0"/>
                <w:sz w:val="18"/>
                <w:szCs w:val="18"/>
              </w:rPr>
              <w:br w:type="textWrapping"/>
            </w:r>
            <w:r>
              <w:rPr>
                <w:rFonts w:hint="eastAsia" w:asciiTheme="minorEastAsia" w:hAnsiTheme="minorEastAsia" w:cstheme="minorEastAsia"/>
                <w:kern w:val="0"/>
                <w:sz w:val="18"/>
                <w:szCs w:val="18"/>
              </w:rPr>
              <w:t>□每年年度工作报告均有监事签字，但存在部分监事未签字情况，得</w:t>
            </w:r>
            <w:r>
              <w:rPr>
                <w:rFonts w:hint="eastAsia" w:asciiTheme="minorEastAsia" w:hAnsiTheme="minorEastAsia" w:cstheme="minorEastAsia"/>
                <w:kern w:val="0"/>
                <w:sz w:val="18"/>
                <w:szCs w:val="18"/>
                <w:lang w:val="en-US" w:eastAsia="zh-CN"/>
              </w:rPr>
              <w:t>1</w:t>
            </w:r>
            <w:r>
              <w:rPr>
                <w:rFonts w:hint="eastAsia" w:asciiTheme="minorEastAsia" w:hAnsiTheme="minorEastAsia" w:cstheme="minorEastAsia"/>
                <w:kern w:val="0"/>
                <w:sz w:val="18"/>
                <w:szCs w:val="18"/>
              </w:rPr>
              <w:t>分</w:t>
            </w:r>
            <w:r>
              <w:rPr>
                <w:rFonts w:hint="eastAsia" w:asciiTheme="minorEastAsia" w:hAnsiTheme="minorEastAsia" w:cstheme="minorEastAsia"/>
                <w:kern w:val="0"/>
                <w:sz w:val="18"/>
                <w:szCs w:val="18"/>
                <w:lang w:eastAsia="zh-CN"/>
              </w:rPr>
              <w:t>。</w:t>
            </w:r>
          </w:p>
          <w:p>
            <w:pPr>
              <w:widowControl/>
              <w:shd w:val="clear" w:fill="FFFFFF" w:themeFill="background1"/>
              <w:tabs>
                <w:tab w:val="left" w:pos="1260"/>
              </w:tabs>
              <w:spacing w:line="280" w:lineRule="exact"/>
              <w:jc w:val="left"/>
              <w:rPr>
                <w:rFonts w:asciiTheme="minorEastAsia" w:hAnsiTheme="minorEastAsia" w:cstheme="minorEastAsia"/>
                <w:b/>
                <w:bCs/>
                <w:color w:val="000000" w:themeColor="text1"/>
                <w:kern w:val="0"/>
                <w:sz w:val="18"/>
                <w:szCs w:val="18"/>
                <w:highlight w:val="yellow"/>
                <w14:textFill>
                  <w14:solidFill>
                    <w14:schemeClr w14:val="tx1"/>
                  </w14:solidFill>
                </w14:textFill>
              </w:rPr>
            </w:pPr>
            <w:r>
              <w:rPr>
                <w:rFonts w:hint="eastAsia" w:asciiTheme="minorEastAsia" w:hAnsiTheme="minorEastAsia" w:cstheme="minorEastAsia"/>
                <w:b/>
                <w:bCs/>
                <w:kern w:val="0"/>
                <w:sz w:val="18"/>
                <w:szCs w:val="18"/>
                <w:lang w:eastAsia="zh-CN"/>
              </w:rPr>
              <w:t>理事履行日常监督职责情况占</w:t>
            </w:r>
            <w:r>
              <w:rPr>
                <w:rFonts w:hint="eastAsia" w:asciiTheme="minorEastAsia" w:hAnsiTheme="minorEastAsia" w:cstheme="minorEastAsia"/>
                <w:b/>
                <w:bCs/>
                <w:kern w:val="0"/>
                <w:sz w:val="18"/>
                <w:szCs w:val="18"/>
                <w:lang w:val="en-US" w:eastAsia="zh-CN"/>
              </w:rPr>
              <w:t>2</w:t>
            </w:r>
            <w:r>
              <w:rPr>
                <w:rFonts w:hint="eastAsia" w:asciiTheme="minorEastAsia" w:hAnsiTheme="minorEastAsia" w:cstheme="minorEastAsia"/>
                <w:b/>
                <w:bCs/>
                <w:kern w:val="0"/>
                <w:sz w:val="18"/>
                <w:szCs w:val="18"/>
                <w:lang w:eastAsia="zh-CN"/>
              </w:rPr>
              <w:t>分：</w:t>
            </w:r>
          </w:p>
          <w:p>
            <w:pPr>
              <w:widowControl/>
              <w:shd w:val="clear" w:fill="FFFFFF" w:themeFill="background1"/>
              <w:tabs>
                <w:tab w:val="left" w:pos="1260"/>
              </w:tabs>
              <w:jc w:val="left"/>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评估专家与</w:t>
            </w:r>
            <w:r>
              <w:rPr>
                <w:rFonts w:hint="eastAsia" w:asciiTheme="minorEastAsia" w:hAnsiTheme="minorEastAsia" w:cstheme="minorEastAsia"/>
                <w:kern w:val="0"/>
                <w:sz w:val="18"/>
                <w:szCs w:val="18"/>
                <w:lang w:eastAsia="zh-CN"/>
              </w:rPr>
              <w:t>理事</w:t>
            </w:r>
            <w:r>
              <w:rPr>
                <w:rFonts w:hint="eastAsia" w:asciiTheme="minorEastAsia" w:hAnsiTheme="minorEastAsia" w:cstheme="minorEastAsia"/>
                <w:kern w:val="0"/>
                <w:sz w:val="18"/>
                <w:szCs w:val="18"/>
              </w:rPr>
              <w:t>谈话，</w:t>
            </w:r>
            <w:r>
              <w:rPr>
                <w:rFonts w:hint="eastAsia" w:asciiTheme="minorEastAsia" w:hAnsiTheme="minorEastAsia" w:cstheme="minorEastAsia"/>
                <w:kern w:val="0"/>
                <w:sz w:val="18"/>
                <w:szCs w:val="18"/>
                <w:lang w:eastAsia="zh-CN"/>
              </w:rPr>
              <w:t>根据</w:t>
            </w:r>
            <w:r>
              <w:rPr>
                <w:rFonts w:hint="eastAsia" w:asciiTheme="minorEastAsia" w:hAnsiTheme="minorEastAsia" w:cstheme="minorEastAsia"/>
                <w:kern w:val="0"/>
                <w:sz w:val="18"/>
                <w:szCs w:val="18"/>
              </w:rPr>
              <w:t>履职情况</w:t>
            </w:r>
            <w:r>
              <w:rPr>
                <w:rFonts w:hint="eastAsia" w:asciiTheme="minorEastAsia" w:hAnsiTheme="minorEastAsia" w:cstheme="minorEastAsia"/>
                <w:kern w:val="0"/>
                <w:sz w:val="18"/>
                <w:szCs w:val="18"/>
                <w:lang w:eastAsia="zh-CN"/>
              </w:rPr>
              <w:t>记</w:t>
            </w:r>
            <w:r>
              <w:rPr>
                <w:rFonts w:hint="eastAsia" w:asciiTheme="minorEastAsia" w:hAnsiTheme="minorEastAsia" w:cstheme="minorEastAsia"/>
                <w:kern w:val="0"/>
                <w:sz w:val="18"/>
                <w:szCs w:val="18"/>
                <w:lang w:val="en-US" w:eastAsia="zh-CN"/>
              </w:rPr>
              <w:t>1-2</w:t>
            </w:r>
            <w:r>
              <w:rPr>
                <w:rFonts w:hint="eastAsia" w:asciiTheme="minorEastAsia" w:hAnsiTheme="minorEastAsia" w:cstheme="minorEastAsia"/>
                <w:kern w:val="0"/>
                <w:sz w:val="18"/>
                <w:szCs w:val="18"/>
              </w:rPr>
              <w:t>分。</w:t>
            </w:r>
          </w:p>
        </w:tc>
        <w:tc>
          <w:tcPr>
            <w:tcW w:w="766" w:type="dxa"/>
            <w:tcBorders>
              <w:tl2br w:val="nil"/>
              <w:tr2bl w:val="nil"/>
            </w:tcBorders>
            <w:shd w:val="clear" w:color="auto" w:fill="auto"/>
            <w:vAlign w:val="center"/>
          </w:tcPr>
          <w:p>
            <w:pPr>
              <w:widowControl/>
              <w:jc w:val="left"/>
              <w:rPr>
                <w:rFonts w:hint="eastAsia"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96" w:type="dxa"/>
            <w:vMerge w:val="continue"/>
            <w:tcBorders>
              <w:tl2br w:val="nil"/>
              <w:tr2bl w:val="nil"/>
            </w:tcBorders>
            <w:vAlign w:val="center"/>
          </w:tcPr>
          <w:p>
            <w:pPr>
              <w:widowControl/>
              <w:jc w:val="left"/>
              <w:rPr>
                <w:rFonts w:asciiTheme="minorEastAsia" w:hAnsiTheme="minorEastAsia" w:cstheme="minorEastAsia"/>
                <w:kern w:val="0"/>
                <w:sz w:val="18"/>
                <w:szCs w:val="18"/>
              </w:rPr>
            </w:pPr>
          </w:p>
        </w:tc>
        <w:tc>
          <w:tcPr>
            <w:tcW w:w="876" w:type="dxa"/>
            <w:vMerge w:val="continue"/>
            <w:tcBorders>
              <w:tl2br w:val="nil"/>
              <w:tr2bl w:val="nil"/>
            </w:tcBorders>
            <w:vAlign w:val="center"/>
          </w:tcPr>
          <w:p>
            <w:pPr>
              <w:widowControl/>
              <w:jc w:val="left"/>
              <w:rPr>
                <w:rFonts w:asciiTheme="minorEastAsia" w:hAnsiTheme="minorEastAsia" w:cstheme="minorEastAsia"/>
                <w:kern w:val="0"/>
                <w:sz w:val="18"/>
                <w:szCs w:val="18"/>
              </w:rPr>
            </w:pPr>
          </w:p>
        </w:tc>
        <w:tc>
          <w:tcPr>
            <w:tcW w:w="930" w:type="dxa"/>
            <w:vMerge w:val="restart"/>
            <w:tcBorders>
              <w:tl2br w:val="nil"/>
              <w:tr2bl w:val="nil"/>
            </w:tcBorders>
            <w:vAlign w:val="center"/>
          </w:tcPr>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2.2.2</w:t>
            </w:r>
            <w:r>
              <w:rPr>
                <w:rFonts w:hint="eastAsia" w:asciiTheme="minorEastAsia" w:hAnsiTheme="minorEastAsia" w:cstheme="minorEastAsia"/>
                <w:kern w:val="0"/>
                <w:sz w:val="18"/>
                <w:szCs w:val="18"/>
                <w:lang w:val="en-US" w:eastAsia="zh-CN"/>
              </w:rPr>
              <w:t xml:space="preserve"> </w:t>
            </w:r>
            <w:r>
              <w:rPr>
                <w:rFonts w:hint="eastAsia" w:asciiTheme="minorEastAsia" w:hAnsiTheme="minorEastAsia" w:cstheme="minorEastAsia"/>
                <w:kern w:val="0"/>
                <w:sz w:val="18"/>
                <w:szCs w:val="18"/>
              </w:rPr>
              <w:t>监</w:t>
            </w:r>
            <w:r>
              <w:rPr>
                <w:rFonts w:hint="eastAsia" w:asciiTheme="minorEastAsia" w:hAnsiTheme="minorEastAsia" w:cstheme="minorEastAsia"/>
                <w:kern w:val="0"/>
                <w:sz w:val="18"/>
                <w:szCs w:val="18"/>
                <w:lang w:eastAsia="zh-CN"/>
              </w:rPr>
              <w:t>事</w:t>
            </w:r>
            <w:r>
              <w:rPr>
                <w:rFonts w:hint="eastAsia" w:asciiTheme="minorEastAsia" w:hAnsiTheme="minorEastAsia" w:cstheme="minorEastAsia"/>
                <w:kern w:val="0"/>
                <w:sz w:val="18"/>
                <w:szCs w:val="18"/>
              </w:rPr>
              <w:t>会   （</w:t>
            </w:r>
            <w:r>
              <w:rPr>
                <w:rFonts w:hint="eastAsia" w:asciiTheme="minorEastAsia" w:hAnsiTheme="minorEastAsia" w:cstheme="minorEastAsia"/>
                <w:kern w:val="0"/>
                <w:sz w:val="18"/>
                <w:szCs w:val="18"/>
                <w:lang w:val="en-US" w:eastAsia="zh-CN"/>
              </w:rPr>
              <w:t>8</w:t>
            </w:r>
            <w:r>
              <w:rPr>
                <w:rFonts w:hint="eastAsia" w:asciiTheme="minorEastAsia" w:hAnsiTheme="minorEastAsia" w:cstheme="minorEastAsia"/>
                <w:kern w:val="0"/>
                <w:sz w:val="18"/>
                <w:szCs w:val="18"/>
              </w:rPr>
              <w:t>分）</w:t>
            </w:r>
          </w:p>
        </w:tc>
        <w:tc>
          <w:tcPr>
            <w:tcW w:w="1710" w:type="dxa"/>
            <w:tcBorders>
              <w:tl2br w:val="nil"/>
              <w:tr2bl w:val="nil"/>
            </w:tcBorders>
            <w:shd w:val="clear" w:color="auto" w:fill="auto"/>
            <w:vAlign w:val="center"/>
          </w:tcPr>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监事或监事会</w:t>
            </w:r>
          </w:p>
        </w:tc>
        <w:tc>
          <w:tcPr>
            <w:tcW w:w="686" w:type="dxa"/>
            <w:tcBorders>
              <w:tl2br w:val="nil"/>
              <w:tr2bl w:val="nil"/>
            </w:tcBorders>
            <w:shd w:val="clear" w:color="auto" w:fill="auto"/>
            <w:vAlign w:val="center"/>
          </w:tcPr>
          <w:p>
            <w:pPr>
              <w:jc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lang w:val="en-US" w:eastAsia="zh-CN"/>
              </w:rPr>
              <w:t>2</w:t>
            </w:r>
          </w:p>
        </w:tc>
        <w:tc>
          <w:tcPr>
            <w:tcW w:w="9169" w:type="dxa"/>
            <w:tcBorders>
              <w:tl2br w:val="nil"/>
              <w:tr2bl w:val="nil"/>
            </w:tcBorders>
            <w:shd w:val="clear" w:color="auto" w:fill="auto"/>
            <w:vAlign w:val="center"/>
          </w:tcPr>
          <w:p>
            <w:pPr>
              <w:jc w:val="left"/>
              <w:rPr>
                <w:rFonts w:asciiTheme="minorEastAsia" w:hAnsiTheme="minorEastAsia" w:cstheme="minorEastAsia"/>
                <w:kern w:val="0"/>
                <w:sz w:val="18"/>
                <w:szCs w:val="18"/>
              </w:rPr>
            </w:pPr>
            <w:r>
              <w:rPr>
                <w:rFonts w:hint="eastAsia" w:asciiTheme="minorEastAsia" w:hAnsiTheme="minorEastAsia" w:cstheme="minorEastAsia"/>
                <w:b/>
                <w:bCs/>
                <w:kern w:val="0"/>
                <w:sz w:val="18"/>
                <w:szCs w:val="18"/>
              </w:rPr>
              <w:t>查看监事会或监事设立情况</w:t>
            </w:r>
            <w:r>
              <w:rPr>
                <w:rFonts w:hint="eastAsia" w:asciiTheme="minorEastAsia" w:hAnsiTheme="minorEastAsia" w:cstheme="minorEastAsia"/>
                <w:b/>
                <w:bCs/>
                <w:kern w:val="0"/>
                <w:sz w:val="18"/>
                <w:szCs w:val="18"/>
              </w:rPr>
              <w:br w:type="textWrapping"/>
            </w:r>
            <w:r>
              <w:rPr>
                <w:rFonts w:hint="eastAsia" w:asciiTheme="minorEastAsia" w:hAnsiTheme="minorEastAsia" w:cstheme="minorEastAsia"/>
                <w:kern w:val="0"/>
                <w:sz w:val="18"/>
                <w:szCs w:val="18"/>
              </w:rPr>
              <w:t>□设立了监事或监事会，且监事不由机构理事及财务负责人兼任，得</w:t>
            </w:r>
            <w:r>
              <w:rPr>
                <w:rFonts w:hint="eastAsia" w:asciiTheme="minorEastAsia" w:hAnsiTheme="minorEastAsia" w:cstheme="minorEastAsia"/>
                <w:kern w:val="0"/>
                <w:sz w:val="18"/>
                <w:szCs w:val="18"/>
                <w:lang w:val="en-US" w:eastAsia="zh-CN"/>
              </w:rPr>
              <w:t>2</w:t>
            </w:r>
            <w:r>
              <w:rPr>
                <w:rFonts w:hint="eastAsia" w:asciiTheme="minorEastAsia" w:hAnsiTheme="minorEastAsia" w:cstheme="minorEastAsia"/>
                <w:kern w:val="0"/>
                <w:sz w:val="18"/>
                <w:szCs w:val="18"/>
              </w:rPr>
              <w:t>分。</w:t>
            </w:r>
          </w:p>
        </w:tc>
        <w:tc>
          <w:tcPr>
            <w:tcW w:w="766" w:type="dxa"/>
            <w:tcBorders>
              <w:tl2br w:val="nil"/>
              <w:tr2bl w:val="nil"/>
            </w:tcBorders>
            <w:shd w:val="clear" w:color="auto" w:fill="auto"/>
            <w:vAlign w:val="center"/>
          </w:tcPr>
          <w:p>
            <w:pPr>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96" w:type="dxa"/>
            <w:vMerge w:val="continue"/>
            <w:tcBorders>
              <w:tl2br w:val="nil"/>
              <w:tr2bl w:val="nil"/>
            </w:tcBorders>
            <w:vAlign w:val="center"/>
          </w:tcPr>
          <w:p>
            <w:pPr>
              <w:widowControl/>
              <w:jc w:val="left"/>
              <w:rPr>
                <w:rFonts w:asciiTheme="minorEastAsia" w:hAnsiTheme="minorEastAsia" w:cstheme="minorEastAsia"/>
                <w:kern w:val="0"/>
                <w:sz w:val="18"/>
                <w:szCs w:val="18"/>
              </w:rPr>
            </w:pPr>
          </w:p>
        </w:tc>
        <w:tc>
          <w:tcPr>
            <w:tcW w:w="876" w:type="dxa"/>
            <w:vMerge w:val="continue"/>
            <w:tcBorders>
              <w:tl2br w:val="nil"/>
              <w:tr2bl w:val="nil"/>
            </w:tcBorders>
            <w:vAlign w:val="center"/>
          </w:tcPr>
          <w:p>
            <w:pPr>
              <w:widowControl/>
              <w:jc w:val="left"/>
              <w:rPr>
                <w:rFonts w:asciiTheme="minorEastAsia" w:hAnsiTheme="minorEastAsia" w:cstheme="minorEastAsia"/>
                <w:kern w:val="0"/>
                <w:sz w:val="18"/>
                <w:szCs w:val="18"/>
              </w:rPr>
            </w:pPr>
          </w:p>
        </w:tc>
        <w:tc>
          <w:tcPr>
            <w:tcW w:w="930" w:type="dxa"/>
            <w:vMerge w:val="continue"/>
            <w:tcBorders>
              <w:tl2br w:val="nil"/>
              <w:tr2bl w:val="nil"/>
            </w:tcBorders>
            <w:vAlign w:val="center"/>
          </w:tcPr>
          <w:p>
            <w:pPr>
              <w:jc w:val="center"/>
              <w:rPr>
                <w:rFonts w:asciiTheme="minorEastAsia" w:hAnsiTheme="minorEastAsia" w:cstheme="minorEastAsia"/>
                <w:kern w:val="0"/>
                <w:sz w:val="18"/>
                <w:szCs w:val="18"/>
              </w:rPr>
            </w:pPr>
          </w:p>
        </w:tc>
        <w:tc>
          <w:tcPr>
            <w:tcW w:w="1710" w:type="dxa"/>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履行职责，</w:t>
            </w:r>
            <w:r>
              <w:rPr>
                <w:rFonts w:hint="eastAsia" w:asciiTheme="minorEastAsia" w:hAnsiTheme="minorEastAsia" w:cstheme="minorEastAsia"/>
                <w:kern w:val="0"/>
                <w:sz w:val="18"/>
                <w:szCs w:val="18"/>
                <w:lang w:val="en-US" w:eastAsia="zh-CN"/>
              </w:rPr>
              <w:t xml:space="preserve">      </w:t>
            </w:r>
            <w:r>
              <w:rPr>
                <w:rFonts w:hint="eastAsia" w:asciiTheme="minorEastAsia" w:hAnsiTheme="minorEastAsia" w:cstheme="minorEastAsia"/>
                <w:kern w:val="0"/>
                <w:sz w:val="18"/>
                <w:szCs w:val="18"/>
              </w:rPr>
              <w:t>发挥作用</w:t>
            </w:r>
          </w:p>
        </w:tc>
        <w:tc>
          <w:tcPr>
            <w:tcW w:w="686"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cstheme="minorEastAsia"/>
                <w:kern w:val="0"/>
                <w:sz w:val="18"/>
                <w:szCs w:val="18"/>
                <w:lang w:val="en-US" w:eastAsia="zh-CN"/>
              </w:rPr>
              <w:t>6</w:t>
            </w:r>
          </w:p>
        </w:tc>
        <w:tc>
          <w:tcPr>
            <w:tcW w:w="9169" w:type="dxa"/>
            <w:tcBorders>
              <w:tl2br w:val="nil"/>
              <w:tr2bl w:val="nil"/>
            </w:tcBorders>
            <w:shd w:val="clear" w:color="auto" w:fill="auto"/>
            <w:vAlign w:val="center"/>
          </w:tcPr>
          <w:p>
            <w:pPr>
              <w:widowControl/>
              <w:spacing w:line="280" w:lineRule="exact"/>
              <w:jc w:val="left"/>
              <w:rPr>
                <w:rFonts w:hint="eastAsia" w:asciiTheme="minorEastAsia" w:hAnsiTheme="minorEastAsia" w:cstheme="minorEastAsia"/>
                <w:kern w:val="0"/>
                <w:sz w:val="18"/>
                <w:szCs w:val="18"/>
              </w:rPr>
            </w:pPr>
            <w:r>
              <w:rPr>
                <w:rFonts w:hint="eastAsia" w:asciiTheme="minorEastAsia" w:hAnsiTheme="minorEastAsia" w:cstheme="minorEastAsia"/>
                <w:b/>
                <w:bCs/>
                <w:kern w:val="0"/>
                <w:sz w:val="18"/>
                <w:szCs w:val="18"/>
              </w:rPr>
              <w:t>查看上两个年度理事会会议纪要和年度工作报告</w:t>
            </w:r>
            <w:r>
              <w:rPr>
                <w:rFonts w:hint="eastAsia" w:asciiTheme="minorEastAsia" w:hAnsiTheme="minorEastAsia" w:cstheme="minorEastAsia"/>
                <w:kern w:val="0"/>
                <w:sz w:val="18"/>
                <w:szCs w:val="18"/>
              </w:rPr>
              <w:br w:type="textWrapping"/>
            </w:r>
            <w:r>
              <w:rPr>
                <w:rFonts w:hint="eastAsia" w:asciiTheme="minorEastAsia" w:hAnsiTheme="minorEastAsia" w:cstheme="minorEastAsia"/>
                <w:b/>
                <w:bCs/>
                <w:kern w:val="0"/>
                <w:sz w:val="18"/>
                <w:szCs w:val="18"/>
              </w:rPr>
              <w:t>监事列席理事会情况占</w:t>
            </w:r>
            <w:r>
              <w:rPr>
                <w:rFonts w:hint="eastAsia" w:asciiTheme="minorEastAsia" w:hAnsiTheme="minorEastAsia" w:cstheme="minorEastAsia"/>
                <w:b/>
                <w:bCs/>
                <w:kern w:val="0"/>
                <w:sz w:val="18"/>
                <w:szCs w:val="18"/>
                <w:lang w:val="en-US" w:eastAsia="zh-CN"/>
              </w:rPr>
              <w:t>2</w:t>
            </w:r>
            <w:r>
              <w:rPr>
                <w:rFonts w:hint="eastAsia" w:asciiTheme="minorEastAsia" w:hAnsiTheme="minorEastAsia" w:cstheme="minorEastAsia"/>
                <w:b/>
                <w:bCs/>
                <w:kern w:val="0"/>
                <w:sz w:val="18"/>
                <w:szCs w:val="18"/>
              </w:rPr>
              <w:t>分：</w:t>
            </w:r>
            <w:r>
              <w:rPr>
                <w:rFonts w:hint="eastAsia" w:asciiTheme="minorEastAsia" w:hAnsiTheme="minorEastAsia" w:cstheme="minorEastAsia"/>
                <w:kern w:val="0"/>
                <w:sz w:val="18"/>
                <w:szCs w:val="18"/>
              </w:rPr>
              <w:br w:type="textWrapping"/>
            </w:r>
            <w:r>
              <w:rPr>
                <w:rFonts w:hint="eastAsia" w:asciiTheme="minorEastAsia" w:hAnsiTheme="minorEastAsia" w:cstheme="minorEastAsia"/>
                <w:kern w:val="0"/>
                <w:sz w:val="18"/>
                <w:szCs w:val="18"/>
              </w:rPr>
              <w:t>□每次理事会监事全体列席，得</w:t>
            </w:r>
            <w:r>
              <w:rPr>
                <w:rFonts w:hint="eastAsia" w:asciiTheme="minorEastAsia" w:hAnsiTheme="minorEastAsia" w:cstheme="minorEastAsia"/>
                <w:kern w:val="0"/>
                <w:sz w:val="18"/>
                <w:szCs w:val="18"/>
                <w:lang w:val="en-US" w:eastAsia="zh-CN"/>
              </w:rPr>
              <w:t>2</w:t>
            </w:r>
            <w:r>
              <w:rPr>
                <w:rFonts w:hint="eastAsia" w:asciiTheme="minorEastAsia" w:hAnsiTheme="minorEastAsia" w:cstheme="minorEastAsia"/>
                <w:kern w:val="0"/>
                <w:sz w:val="18"/>
                <w:szCs w:val="18"/>
              </w:rPr>
              <w:t>分；</w:t>
            </w:r>
            <w:r>
              <w:rPr>
                <w:rFonts w:hint="eastAsia" w:asciiTheme="minorEastAsia" w:hAnsiTheme="minorEastAsia" w:cstheme="minorEastAsia"/>
                <w:kern w:val="0"/>
                <w:sz w:val="18"/>
                <w:szCs w:val="18"/>
              </w:rPr>
              <w:br w:type="textWrapping"/>
            </w:r>
            <w:r>
              <w:rPr>
                <w:rFonts w:hint="eastAsia" w:asciiTheme="minorEastAsia" w:hAnsiTheme="minorEastAsia" w:cstheme="minorEastAsia"/>
                <w:kern w:val="0"/>
                <w:sz w:val="18"/>
                <w:szCs w:val="18"/>
              </w:rPr>
              <w:t>□每次理事会均有监事列席，但存在部分监事缺席情况，得</w:t>
            </w:r>
            <w:r>
              <w:rPr>
                <w:rFonts w:hint="eastAsia" w:asciiTheme="minorEastAsia" w:hAnsiTheme="minorEastAsia" w:cstheme="minorEastAsia"/>
                <w:kern w:val="0"/>
                <w:sz w:val="18"/>
                <w:szCs w:val="18"/>
                <w:lang w:val="en-US" w:eastAsia="zh-CN"/>
              </w:rPr>
              <w:t>1</w:t>
            </w:r>
            <w:r>
              <w:rPr>
                <w:rFonts w:hint="eastAsia" w:asciiTheme="minorEastAsia" w:hAnsiTheme="minorEastAsia" w:cstheme="minorEastAsia"/>
                <w:kern w:val="0"/>
                <w:sz w:val="18"/>
                <w:szCs w:val="18"/>
              </w:rPr>
              <w:t>分</w:t>
            </w:r>
            <w:r>
              <w:rPr>
                <w:rFonts w:hint="eastAsia" w:asciiTheme="minorEastAsia" w:hAnsiTheme="minorEastAsia" w:cstheme="minorEastAsia"/>
                <w:kern w:val="0"/>
                <w:sz w:val="18"/>
                <w:szCs w:val="18"/>
                <w:lang w:eastAsia="zh-CN"/>
              </w:rPr>
              <w:t>。</w:t>
            </w:r>
          </w:p>
          <w:p>
            <w:pPr>
              <w:widowControl/>
              <w:spacing w:line="280" w:lineRule="exact"/>
              <w:jc w:val="left"/>
              <w:rPr>
                <w:rFonts w:asciiTheme="minorEastAsia" w:hAnsiTheme="minorEastAsia" w:cstheme="minorEastAsia"/>
                <w:kern w:val="0"/>
                <w:sz w:val="18"/>
                <w:szCs w:val="18"/>
              </w:rPr>
            </w:pPr>
            <w:r>
              <w:rPr>
                <w:rFonts w:hint="eastAsia" w:asciiTheme="minorEastAsia" w:hAnsiTheme="minorEastAsia" w:cstheme="minorEastAsia"/>
                <w:b/>
                <w:bCs/>
                <w:kern w:val="0"/>
                <w:sz w:val="18"/>
                <w:szCs w:val="18"/>
              </w:rPr>
              <w:t>监事在上两个年度工作报告签字情况占</w:t>
            </w:r>
            <w:r>
              <w:rPr>
                <w:rFonts w:hint="eastAsia" w:asciiTheme="minorEastAsia" w:hAnsiTheme="minorEastAsia" w:cstheme="minorEastAsia"/>
                <w:b/>
                <w:bCs/>
                <w:kern w:val="0"/>
                <w:sz w:val="18"/>
                <w:szCs w:val="18"/>
                <w:lang w:val="en-US" w:eastAsia="zh-CN"/>
              </w:rPr>
              <w:t>2</w:t>
            </w:r>
            <w:r>
              <w:rPr>
                <w:rFonts w:hint="eastAsia" w:asciiTheme="minorEastAsia" w:hAnsiTheme="minorEastAsia" w:cstheme="minorEastAsia"/>
                <w:b/>
                <w:bCs/>
                <w:kern w:val="0"/>
                <w:sz w:val="18"/>
                <w:szCs w:val="18"/>
              </w:rPr>
              <w:t>分：</w:t>
            </w:r>
            <w:r>
              <w:rPr>
                <w:rFonts w:hint="eastAsia" w:asciiTheme="minorEastAsia" w:hAnsiTheme="minorEastAsia" w:cstheme="minorEastAsia"/>
                <w:b/>
                <w:bCs/>
                <w:kern w:val="0"/>
                <w:sz w:val="18"/>
                <w:szCs w:val="18"/>
              </w:rPr>
              <w:br w:type="textWrapping"/>
            </w:r>
            <w:r>
              <w:rPr>
                <w:rFonts w:hint="eastAsia" w:asciiTheme="minorEastAsia" w:hAnsiTheme="minorEastAsia" w:cstheme="minorEastAsia"/>
                <w:kern w:val="0"/>
                <w:sz w:val="18"/>
                <w:szCs w:val="18"/>
              </w:rPr>
              <w:t>□每年年度工作报告全体监事签字，得</w:t>
            </w:r>
            <w:r>
              <w:rPr>
                <w:rFonts w:hint="eastAsia" w:asciiTheme="minorEastAsia" w:hAnsiTheme="minorEastAsia" w:cstheme="minorEastAsia"/>
                <w:kern w:val="0"/>
                <w:sz w:val="18"/>
                <w:szCs w:val="18"/>
                <w:lang w:val="en-US" w:eastAsia="zh-CN"/>
              </w:rPr>
              <w:t>2</w:t>
            </w:r>
            <w:r>
              <w:rPr>
                <w:rFonts w:hint="eastAsia" w:asciiTheme="minorEastAsia" w:hAnsiTheme="minorEastAsia" w:cstheme="minorEastAsia"/>
                <w:kern w:val="0"/>
                <w:sz w:val="18"/>
                <w:szCs w:val="18"/>
              </w:rPr>
              <w:t>分；</w:t>
            </w:r>
            <w:r>
              <w:rPr>
                <w:rFonts w:hint="eastAsia" w:asciiTheme="minorEastAsia" w:hAnsiTheme="minorEastAsia" w:cstheme="minorEastAsia"/>
                <w:kern w:val="0"/>
                <w:sz w:val="18"/>
                <w:szCs w:val="18"/>
              </w:rPr>
              <w:br w:type="textWrapping"/>
            </w:r>
            <w:r>
              <w:rPr>
                <w:rFonts w:hint="eastAsia" w:asciiTheme="minorEastAsia" w:hAnsiTheme="minorEastAsia" w:cstheme="minorEastAsia"/>
                <w:kern w:val="0"/>
                <w:sz w:val="18"/>
                <w:szCs w:val="18"/>
              </w:rPr>
              <w:t>□每年年度工作报告均有监事签字，但存在部分监事未签字情况，得</w:t>
            </w:r>
            <w:r>
              <w:rPr>
                <w:rFonts w:hint="eastAsia" w:asciiTheme="minorEastAsia" w:hAnsiTheme="minorEastAsia" w:cstheme="minorEastAsia"/>
                <w:kern w:val="0"/>
                <w:sz w:val="18"/>
                <w:szCs w:val="18"/>
                <w:lang w:val="en-US" w:eastAsia="zh-CN"/>
              </w:rPr>
              <w:t>1</w:t>
            </w:r>
            <w:r>
              <w:rPr>
                <w:rFonts w:hint="eastAsia" w:asciiTheme="minorEastAsia" w:hAnsiTheme="minorEastAsia" w:cstheme="minorEastAsia"/>
                <w:kern w:val="0"/>
                <w:sz w:val="18"/>
                <w:szCs w:val="18"/>
              </w:rPr>
              <w:t>分</w:t>
            </w:r>
            <w:r>
              <w:rPr>
                <w:rFonts w:hint="eastAsia" w:asciiTheme="minorEastAsia" w:hAnsiTheme="minorEastAsia" w:cstheme="minorEastAsia"/>
                <w:kern w:val="0"/>
                <w:sz w:val="18"/>
                <w:szCs w:val="18"/>
                <w:lang w:eastAsia="zh-CN"/>
              </w:rPr>
              <w:t>。</w:t>
            </w:r>
          </w:p>
          <w:p>
            <w:pPr>
              <w:widowControl/>
              <w:spacing w:line="280" w:lineRule="exact"/>
              <w:jc w:val="left"/>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监事履行日常监督职责情况占</w:t>
            </w:r>
            <w:r>
              <w:rPr>
                <w:rFonts w:hint="eastAsia" w:asciiTheme="minorEastAsia" w:hAnsiTheme="minorEastAsia" w:cstheme="minorEastAsia"/>
                <w:b/>
                <w:bCs/>
                <w:kern w:val="0"/>
                <w:sz w:val="18"/>
                <w:szCs w:val="18"/>
                <w:lang w:val="en-US" w:eastAsia="zh-CN"/>
              </w:rPr>
              <w:t>2</w:t>
            </w:r>
            <w:r>
              <w:rPr>
                <w:rFonts w:hint="eastAsia" w:asciiTheme="minorEastAsia" w:hAnsiTheme="minorEastAsia" w:cstheme="minorEastAsia"/>
                <w:b/>
                <w:bCs/>
                <w:kern w:val="0"/>
                <w:sz w:val="18"/>
                <w:szCs w:val="18"/>
              </w:rPr>
              <w:t>分：</w:t>
            </w:r>
          </w:p>
          <w:p>
            <w:pPr>
              <w:widowControl/>
              <w:spacing w:line="280" w:lineRule="exact"/>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评估专家与监事谈话，</w:t>
            </w:r>
            <w:r>
              <w:rPr>
                <w:rFonts w:hint="eastAsia" w:asciiTheme="minorEastAsia" w:hAnsiTheme="minorEastAsia" w:cstheme="minorEastAsia"/>
                <w:kern w:val="0"/>
                <w:sz w:val="18"/>
                <w:szCs w:val="18"/>
                <w:lang w:eastAsia="zh-CN"/>
              </w:rPr>
              <w:t>根据</w:t>
            </w:r>
            <w:r>
              <w:rPr>
                <w:rFonts w:hint="eastAsia" w:asciiTheme="minorEastAsia" w:hAnsiTheme="minorEastAsia" w:cstheme="minorEastAsia"/>
                <w:kern w:val="0"/>
                <w:sz w:val="18"/>
                <w:szCs w:val="18"/>
              </w:rPr>
              <w:t>履职情况</w:t>
            </w:r>
            <w:r>
              <w:rPr>
                <w:rFonts w:hint="eastAsia" w:asciiTheme="minorEastAsia" w:hAnsiTheme="minorEastAsia" w:cstheme="minorEastAsia"/>
                <w:kern w:val="0"/>
                <w:sz w:val="18"/>
                <w:szCs w:val="18"/>
                <w:lang w:eastAsia="zh-CN"/>
              </w:rPr>
              <w:t>记</w:t>
            </w:r>
            <w:r>
              <w:rPr>
                <w:rFonts w:hint="eastAsia" w:asciiTheme="minorEastAsia" w:hAnsiTheme="minorEastAsia" w:cstheme="minorEastAsia"/>
                <w:kern w:val="0"/>
                <w:sz w:val="18"/>
                <w:szCs w:val="18"/>
              </w:rPr>
              <w:t>分。</w:t>
            </w:r>
          </w:p>
        </w:tc>
        <w:tc>
          <w:tcPr>
            <w:tcW w:w="766" w:type="dxa"/>
            <w:tcBorders>
              <w:tl2br w:val="nil"/>
              <w:tr2bl w:val="nil"/>
            </w:tcBorders>
            <w:shd w:val="clear" w:color="auto" w:fill="auto"/>
            <w:vAlign w:val="center"/>
          </w:tcPr>
          <w:p>
            <w:pPr>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896" w:type="dxa"/>
            <w:vMerge w:val="continue"/>
            <w:tcBorders>
              <w:tl2br w:val="nil"/>
              <w:tr2bl w:val="nil"/>
            </w:tcBorders>
            <w:vAlign w:val="center"/>
          </w:tcPr>
          <w:p>
            <w:pPr>
              <w:widowControl/>
              <w:jc w:val="left"/>
              <w:rPr>
                <w:rFonts w:asciiTheme="minorEastAsia" w:hAnsiTheme="minorEastAsia" w:cstheme="minorEastAsia"/>
                <w:kern w:val="0"/>
                <w:sz w:val="18"/>
                <w:szCs w:val="18"/>
              </w:rPr>
            </w:pPr>
          </w:p>
        </w:tc>
        <w:tc>
          <w:tcPr>
            <w:tcW w:w="876" w:type="dxa"/>
            <w:vMerge w:val="continue"/>
            <w:tcBorders>
              <w:tl2br w:val="nil"/>
              <w:tr2bl w:val="nil"/>
            </w:tcBorders>
            <w:vAlign w:val="center"/>
          </w:tcPr>
          <w:p>
            <w:pPr>
              <w:widowControl/>
              <w:jc w:val="left"/>
              <w:rPr>
                <w:rFonts w:asciiTheme="minorEastAsia" w:hAnsiTheme="minorEastAsia" w:cstheme="minorEastAsia"/>
                <w:kern w:val="0"/>
                <w:sz w:val="18"/>
                <w:szCs w:val="18"/>
              </w:rPr>
            </w:pPr>
          </w:p>
        </w:tc>
        <w:tc>
          <w:tcPr>
            <w:tcW w:w="930" w:type="dxa"/>
            <w:vMerge w:val="restart"/>
            <w:tcBorders>
              <w:tl2br w:val="nil"/>
              <w:tr2bl w:val="nil"/>
            </w:tcBorders>
            <w:vAlign w:val="center"/>
          </w:tcPr>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2.2.3</w:t>
            </w:r>
            <w:r>
              <w:rPr>
                <w:rFonts w:hint="eastAsia" w:asciiTheme="minorEastAsia" w:hAnsiTheme="minorEastAsia" w:cstheme="minorEastAsia"/>
                <w:kern w:val="0"/>
                <w:sz w:val="18"/>
                <w:szCs w:val="18"/>
                <w:lang w:val="en-US" w:eastAsia="zh-CN"/>
              </w:rPr>
              <w:t xml:space="preserve"> </w:t>
            </w:r>
            <w:r>
              <w:rPr>
                <w:rFonts w:hint="eastAsia" w:asciiTheme="minorEastAsia" w:hAnsiTheme="minorEastAsia" w:cstheme="minorEastAsia"/>
                <w:kern w:val="0"/>
                <w:sz w:val="18"/>
                <w:szCs w:val="18"/>
              </w:rPr>
              <w:t>执行团队（</w:t>
            </w:r>
            <w:r>
              <w:rPr>
                <w:rFonts w:hint="eastAsia" w:asciiTheme="minorEastAsia" w:hAnsiTheme="minorEastAsia" w:cstheme="minorEastAsia"/>
                <w:kern w:val="0"/>
                <w:sz w:val="18"/>
                <w:szCs w:val="18"/>
                <w:lang w:val="en-US" w:eastAsia="zh-CN"/>
              </w:rPr>
              <w:t>6</w:t>
            </w:r>
            <w:r>
              <w:rPr>
                <w:rFonts w:hint="eastAsia" w:asciiTheme="minorEastAsia" w:hAnsiTheme="minorEastAsia" w:cstheme="minorEastAsia"/>
                <w:kern w:val="0"/>
                <w:sz w:val="18"/>
                <w:szCs w:val="18"/>
              </w:rPr>
              <w:t>分）</w:t>
            </w:r>
          </w:p>
        </w:tc>
        <w:tc>
          <w:tcPr>
            <w:tcW w:w="1710" w:type="dxa"/>
            <w:tcBorders>
              <w:tl2br w:val="nil"/>
              <w:tr2bl w:val="nil"/>
            </w:tcBorders>
            <w:shd w:val="clear" w:color="auto" w:fill="auto"/>
            <w:vAlign w:val="center"/>
          </w:tcPr>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组织架构</w:t>
            </w:r>
          </w:p>
        </w:tc>
        <w:tc>
          <w:tcPr>
            <w:tcW w:w="686" w:type="dxa"/>
            <w:tcBorders>
              <w:tl2br w:val="nil"/>
              <w:tr2bl w:val="nil"/>
            </w:tcBorders>
            <w:shd w:val="clear" w:color="auto" w:fill="auto"/>
            <w:vAlign w:val="center"/>
          </w:tcPr>
          <w:p>
            <w:pPr>
              <w:jc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lang w:val="en-US" w:eastAsia="zh-CN"/>
              </w:rPr>
              <w:t>3</w:t>
            </w:r>
          </w:p>
        </w:tc>
        <w:tc>
          <w:tcPr>
            <w:tcW w:w="9169" w:type="dxa"/>
            <w:tcBorders>
              <w:tl2br w:val="nil"/>
              <w:tr2bl w:val="nil"/>
            </w:tcBorders>
            <w:shd w:val="clear" w:color="auto" w:fill="auto"/>
            <w:vAlign w:val="center"/>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□有清晰的组织架构图，并且设置科学、合理，得</w:t>
            </w:r>
            <w:r>
              <w:rPr>
                <w:rFonts w:hint="eastAsia" w:asciiTheme="minorEastAsia" w:hAnsiTheme="minorEastAsia" w:cstheme="minorEastAsia"/>
                <w:kern w:val="0"/>
                <w:sz w:val="18"/>
                <w:szCs w:val="18"/>
                <w:lang w:val="en-US" w:eastAsia="zh-CN"/>
              </w:rPr>
              <w:t>3</w:t>
            </w:r>
            <w:r>
              <w:rPr>
                <w:rFonts w:hint="eastAsia" w:asciiTheme="minorEastAsia" w:hAnsiTheme="minorEastAsia" w:cstheme="minorEastAsia"/>
                <w:kern w:val="0"/>
                <w:sz w:val="18"/>
                <w:szCs w:val="18"/>
              </w:rPr>
              <w:t>分；</w:t>
            </w:r>
          </w:p>
          <w:p>
            <w:pPr>
              <w:jc w:val="left"/>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□有组织架构图，</w:t>
            </w:r>
            <w:r>
              <w:rPr>
                <w:rFonts w:hint="eastAsia" w:asciiTheme="minorEastAsia" w:hAnsiTheme="minorEastAsia" w:cstheme="minorEastAsia"/>
                <w:kern w:val="0"/>
                <w:sz w:val="18"/>
                <w:szCs w:val="18"/>
                <w:lang w:eastAsia="zh-CN"/>
              </w:rPr>
              <w:t>但</w:t>
            </w:r>
            <w:r>
              <w:rPr>
                <w:rFonts w:hint="eastAsia" w:asciiTheme="minorEastAsia" w:hAnsiTheme="minorEastAsia" w:cstheme="minorEastAsia"/>
                <w:kern w:val="0"/>
                <w:sz w:val="18"/>
                <w:szCs w:val="18"/>
              </w:rPr>
              <w:t>设置不</w:t>
            </w:r>
            <w:r>
              <w:rPr>
                <w:rFonts w:hint="eastAsia" w:asciiTheme="minorEastAsia" w:hAnsiTheme="minorEastAsia" w:cstheme="minorEastAsia"/>
                <w:kern w:val="0"/>
                <w:sz w:val="18"/>
                <w:szCs w:val="18"/>
                <w:lang w:eastAsia="zh-CN"/>
              </w:rPr>
              <w:t>够</w:t>
            </w:r>
            <w:r>
              <w:rPr>
                <w:rFonts w:hint="eastAsia" w:asciiTheme="minorEastAsia" w:hAnsiTheme="minorEastAsia" w:cstheme="minorEastAsia"/>
                <w:kern w:val="0"/>
                <w:sz w:val="18"/>
                <w:szCs w:val="18"/>
              </w:rPr>
              <w:t>科学、合理，得</w:t>
            </w:r>
            <w:r>
              <w:rPr>
                <w:rFonts w:hint="eastAsia" w:asciiTheme="minorEastAsia" w:hAnsiTheme="minorEastAsia" w:cstheme="minorEastAsia"/>
                <w:kern w:val="0"/>
                <w:sz w:val="18"/>
                <w:szCs w:val="18"/>
                <w:lang w:val="en-US" w:eastAsia="zh-CN"/>
              </w:rPr>
              <w:t>2</w:t>
            </w:r>
            <w:r>
              <w:rPr>
                <w:rFonts w:hint="eastAsia" w:asciiTheme="minorEastAsia" w:hAnsiTheme="minorEastAsia" w:cstheme="minorEastAsia"/>
                <w:kern w:val="0"/>
                <w:sz w:val="18"/>
                <w:szCs w:val="18"/>
              </w:rPr>
              <w:t>分</w:t>
            </w:r>
            <w:r>
              <w:rPr>
                <w:rFonts w:hint="eastAsia" w:asciiTheme="minorEastAsia" w:hAnsiTheme="minorEastAsia" w:cstheme="minorEastAsia"/>
                <w:kern w:val="0"/>
                <w:sz w:val="18"/>
                <w:szCs w:val="18"/>
                <w:lang w:eastAsia="zh-CN"/>
              </w:rPr>
              <w:t>（明显不科学、不合理不得分）。</w:t>
            </w:r>
          </w:p>
        </w:tc>
        <w:tc>
          <w:tcPr>
            <w:tcW w:w="766" w:type="dxa"/>
            <w:tcBorders>
              <w:tl2br w:val="nil"/>
              <w:tr2bl w:val="nil"/>
            </w:tcBorders>
            <w:shd w:val="clear" w:color="auto" w:fill="auto"/>
            <w:vAlign w:val="center"/>
          </w:tcPr>
          <w:p>
            <w:pPr>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896" w:type="dxa"/>
            <w:vMerge w:val="continue"/>
            <w:tcBorders>
              <w:tl2br w:val="nil"/>
              <w:tr2bl w:val="nil"/>
            </w:tcBorders>
            <w:vAlign w:val="center"/>
          </w:tcPr>
          <w:p>
            <w:pPr>
              <w:widowControl/>
              <w:jc w:val="left"/>
              <w:rPr>
                <w:rFonts w:asciiTheme="minorEastAsia" w:hAnsiTheme="minorEastAsia" w:cstheme="minorEastAsia"/>
                <w:kern w:val="0"/>
                <w:sz w:val="18"/>
                <w:szCs w:val="18"/>
              </w:rPr>
            </w:pPr>
          </w:p>
        </w:tc>
        <w:tc>
          <w:tcPr>
            <w:tcW w:w="876" w:type="dxa"/>
            <w:vMerge w:val="continue"/>
            <w:tcBorders>
              <w:tl2br w:val="nil"/>
              <w:tr2bl w:val="nil"/>
            </w:tcBorders>
            <w:vAlign w:val="center"/>
          </w:tcPr>
          <w:p>
            <w:pPr>
              <w:widowControl/>
              <w:jc w:val="left"/>
              <w:rPr>
                <w:rFonts w:asciiTheme="minorEastAsia" w:hAnsiTheme="minorEastAsia" w:cstheme="minorEastAsia"/>
                <w:kern w:val="0"/>
                <w:sz w:val="18"/>
                <w:szCs w:val="18"/>
              </w:rPr>
            </w:pPr>
          </w:p>
        </w:tc>
        <w:tc>
          <w:tcPr>
            <w:tcW w:w="930" w:type="dxa"/>
            <w:vMerge w:val="continue"/>
            <w:tcBorders>
              <w:tl2br w:val="nil"/>
              <w:tr2bl w:val="nil"/>
            </w:tcBorders>
            <w:vAlign w:val="center"/>
          </w:tcPr>
          <w:p>
            <w:pPr>
              <w:jc w:val="center"/>
              <w:rPr>
                <w:rFonts w:asciiTheme="minorEastAsia" w:hAnsiTheme="minorEastAsia" w:cstheme="minorEastAsia"/>
                <w:color w:val="FF0000"/>
                <w:kern w:val="0"/>
                <w:sz w:val="18"/>
                <w:szCs w:val="18"/>
              </w:rPr>
            </w:pPr>
          </w:p>
        </w:tc>
        <w:tc>
          <w:tcPr>
            <w:tcW w:w="1710" w:type="dxa"/>
            <w:tcBorders>
              <w:tl2br w:val="nil"/>
              <w:tr2bl w:val="nil"/>
            </w:tcBorders>
            <w:shd w:val="clear" w:color="auto" w:fill="auto"/>
            <w:vAlign w:val="center"/>
          </w:tcPr>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部门职责</w:t>
            </w:r>
          </w:p>
        </w:tc>
        <w:tc>
          <w:tcPr>
            <w:tcW w:w="686" w:type="dxa"/>
            <w:tcBorders>
              <w:tl2br w:val="nil"/>
              <w:tr2bl w:val="nil"/>
            </w:tcBorders>
            <w:shd w:val="clear" w:color="auto" w:fill="auto"/>
            <w:vAlign w:val="center"/>
          </w:tcPr>
          <w:p>
            <w:pPr>
              <w:jc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lang w:val="en-US" w:eastAsia="zh-CN"/>
              </w:rPr>
              <w:t>3</w:t>
            </w:r>
          </w:p>
        </w:tc>
        <w:tc>
          <w:tcPr>
            <w:tcW w:w="9169" w:type="dxa"/>
            <w:tcBorders>
              <w:tl2br w:val="nil"/>
              <w:tr2bl w:val="nil"/>
            </w:tcBorders>
            <w:shd w:val="clear" w:color="auto" w:fill="auto"/>
            <w:vAlign w:val="center"/>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□有</w:t>
            </w:r>
            <w:r>
              <w:rPr>
                <w:rFonts w:hint="eastAsia" w:asciiTheme="minorEastAsia" w:hAnsiTheme="minorEastAsia" w:cstheme="minorEastAsia"/>
                <w:kern w:val="0"/>
                <w:sz w:val="18"/>
                <w:szCs w:val="18"/>
                <w:lang w:eastAsia="zh-CN"/>
              </w:rPr>
              <w:t>明确</w:t>
            </w:r>
            <w:r>
              <w:rPr>
                <w:rFonts w:hint="eastAsia" w:asciiTheme="minorEastAsia" w:hAnsiTheme="minorEastAsia" w:cstheme="minorEastAsia"/>
                <w:kern w:val="0"/>
                <w:sz w:val="18"/>
                <w:szCs w:val="18"/>
              </w:rPr>
              <w:t>的部门职责，并且各部门分工</w:t>
            </w:r>
            <w:r>
              <w:rPr>
                <w:rFonts w:hint="eastAsia" w:asciiTheme="minorEastAsia" w:hAnsiTheme="minorEastAsia" w:cstheme="minorEastAsia"/>
                <w:kern w:val="0"/>
                <w:sz w:val="18"/>
                <w:szCs w:val="18"/>
                <w:lang w:eastAsia="zh-CN"/>
              </w:rPr>
              <w:t>合理清晰</w:t>
            </w:r>
            <w:r>
              <w:rPr>
                <w:rFonts w:hint="eastAsia" w:asciiTheme="minorEastAsia" w:hAnsiTheme="minorEastAsia" w:cstheme="minorEastAsia"/>
                <w:kern w:val="0"/>
                <w:sz w:val="18"/>
                <w:szCs w:val="18"/>
              </w:rPr>
              <w:t>，得</w:t>
            </w:r>
            <w:r>
              <w:rPr>
                <w:rFonts w:hint="eastAsia" w:asciiTheme="minorEastAsia" w:hAnsiTheme="minorEastAsia" w:cstheme="minorEastAsia"/>
                <w:kern w:val="0"/>
                <w:sz w:val="18"/>
                <w:szCs w:val="18"/>
                <w:lang w:val="en-US" w:eastAsia="zh-CN"/>
              </w:rPr>
              <w:t>3</w:t>
            </w:r>
            <w:r>
              <w:rPr>
                <w:rFonts w:hint="eastAsia" w:asciiTheme="minorEastAsia" w:hAnsiTheme="minorEastAsia" w:cstheme="minorEastAsia"/>
                <w:kern w:val="0"/>
                <w:sz w:val="18"/>
                <w:szCs w:val="18"/>
              </w:rPr>
              <w:t>分；</w:t>
            </w:r>
          </w:p>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□有部门职责，但是部门分工不明确，得</w:t>
            </w:r>
            <w:r>
              <w:rPr>
                <w:rFonts w:hint="eastAsia" w:asciiTheme="minorEastAsia" w:hAnsiTheme="minorEastAsia" w:cstheme="minorEastAsia"/>
                <w:kern w:val="0"/>
                <w:sz w:val="18"/>
                <w:szCs w:val="18"/>
                <w:lang w:val="en-US" w:eastAsia="zh-CN"/>
              </w:rPr>
              <w:t>2</w:t>
            </w:r>
            <w:r>
              <w:rPr>
                <w:rFonts w:hint="eastAsia" w:asciiTheme="minorEastAsia" w:hAnsiTheme="minorEastAsia" w:cstheme="minorEastAsia"/>
                <w:kern w:val="0"/>
                <w:sz w:val="18"/>
                <w:szCs w:val="18"/>
              </w:rPr>
              <w:t>分。</w:t>
            </w:r>
          </w:p>
        </w:tc>
        <w:tc>
          <w:tcPr>
            <w:tcW w:w="766" w:type="dxa"/>
            <w:tcBorders>
              <w:tl2br w:val="nil"/>
              <w:tr2bl w:val="nil"/>
            </w:tcBorders>
            <w:shd w:val="clear" w:color="auto" w:fill="auto"/>
            <w:vAlign w:val="center"/>
          </w:tcPr>
          <w:p>
            <w:pPr>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896" w:type="dxa"/>
            <w:vMerge w:val="continue"/>
            <w:tcBorders>
              <w:tl2br w:val="nil"/>
              <w:tr2bl w:val="nil"/>
            </w:tcBorders>
            <w:vAlign w:val="center"/>
          </w:tcPr>
          <w:p>
            <w:pPr>
              <w:widowControl/>
              <w:jc w:val="left"/>
              <w:rPr>
                <w:rFonts w:asciiTheme="minorEastAsia" w:hAnsiTheme="minorEastAsia" w:cstheme="minorEastAsia"/>
                <w:kern w:val="0"/>
                <w:sz w:val="18"/>
                <w:szCs w:val="18"/>
              </w:rPr>
            </w:pPr>
          </w:p>
        </w:tc>
        <w:tc>
          <w:tcPr>
            <w:tcW w:w="876" w:type="dxa"/>
            <w:vMerge w:val="continue"/>
            <w:tcBorders>
              <w:tl2br w:val="nil"/>
              <w:tr2bl w:val="nil"/>
            </w:tcBorders>
            <w:vAlign w:val="center"/>
          </w:tcPr>
          <w:p>
            <w:pPr>
              <w:widowControl/>
              <w:jc w:val="left"/>
              <w:rPr>
                <w:rFonts w:asciiTheme="minorEastAsia" w:hAnsiTheme="minorEastAsia" w:cstheme="minorEastAsia"/>
                <w:kern w:val="0"/>
                <w:sz w:val="18"/>
                <w:szCs w:val="18"/>
              </w:rPr>
            </w:pPr>
          </w:p>
        </w:tc>
        <w:tc>
          <w:tcPr>
            <w:tcW w:w="930" w:type="dxa"/>
            <w:tcBorders>
              <w:tl2br w:val="nil"/>
              <w:tr2bl w:val="nil"/>
            </w:tcBorders>
            <w:vAlign w:val="center"/>
          </w:tcPr>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2.2.4</w:t>
            </w:r>
            <w:r>
              <w:rPr>
                <w:rFonts w:hint="eastAsia" w:asciiTheme="minorEastAsia" w:hAnsiTheme="minorEastAsia" w:cstheme="minorEastAsia"/>
                <w:kern w:val="0"/>
                <w:sz w:val="18"/>
                <w:szCs w:val="18"/>
                <w:lang w:val="en-US" w:eastAsia="zh-CN"/>
              </w:rPr>
              <w:t xml:space="preserve"> </w:t>
            </w:r>
            <w:r>
              <w:rPr>
                <w:rFonts w:hint="eastAsia" w:asciiTheme="minorEastAsia" w:hAnsiTheme="minorEastAsia" w:cstheme="minorEastAsia"/>
                <w:kern w:val="0"/>
                <w:sz w:val="18"/>
                <w:szCs w:val="18"/>
              </w:rPr>
              <w:t>日常管理（</w:t>
            </w:r>
            <w:r>
              <w:rPr>
                <w:rFonts w:hint="eastAsia" w:asciiTheme="minorEastAsia" w:hAnsiTheme="minorEastAsia" w:cstheme="minorEastAsia"/>
                <w:kern w:val="0"/>
                <w:sz w:val="18"/>
                <w:szCs w:val="18"/>
                <w:lang w:val="en-US" w:eastAsia="zh-CN"/>
              </w:rPr>
              <w:t>10</w:t>
            </w:r>
            <w:r>
              <w:rPr>
                <w:rFonts w:hint="eastAsia" w:asciiTheme="minorEastAsia" w:hAnsiTheme="minorEastAsia" w:cstheme="minorEastAsia"/>
                <w:kern w:val="0"/>
                <w:sz w:val="18"/>
                <w:szCs w:val="18"/>
              </w:rPr>
              <w:t>分）</w:t>
            </w:r>
          </w:p>
        </w:tc>
        <w:tc>
          <w:tcPr>
            <w:tcW w:w="1710" w:type="dxa"/>
            <w:tcBorders>
              <w:tl2br w:val="nil"/>
              <w:tr2bl w:val="nil"/>
            </w:tcBorders>
            <w:shd w:val="clear" w:color="auto" w:fill="auto"/>
            <w:vAlign w:val="center"/>
          </w:tcPr>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日常管理制度</w:t>
            </w:r>
          </w:p>
        </w:tc>
        <w:tc>
          <w:tcPr>
            <w:tcW w:w="686" w:type="dxa"/>
            <w:tcBorders>
              <w:tl2br w:val="nil"/>
              <w:tr2bl w:val="nil"/>
            </w:tcBorders>
            <w:shd w:val="clear" w:color="auto" w:fill="auto"/>
            <w:vAlign w:val="center"/>
          </w:tcPr>
          <w:p>
            <w:pPr>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cstheme="minorEastAsia"/>
                <w:kern w:val="0"/>
                <w:sz w:val="18"/>
                <w:szCs w:val="18"/>
                <w:lang w:val="en-US" w:eastAsia="zh-CN"/>
              </w:rPr>
              <w:t>10</w:t>
            </w:r>
          </w:p>
        </w:tc>
        <w:tc>
          <w:tcPr>
            <w:tcW w:w="9169" w:type="dxa"/>
            <w:tcBorders>
              <w:tl2br w:val="nil"/>
              <w:tr2bl w:val="nil"/>
            </w:tcBorders>
            <w:shd w:val="clear" w:color="auto" w:fill="auto"/>
            <w:vAlign w:val="center"/>
          </w:tcPr>
          <w:p>
            <w:pPr>
              <w:jc w:val="left"/>
              <w:rPr>
                <w:rFonts w:asciiTheme="minorEastAsia" w:hAnsiTheme="minorEastAsia" w:cstheme="minorEastAsia"/>
                <w:b/>
                <w:bCs/>
                <w:kern w:val="0"/>
                <w:sz w:val="18"/>
                <w:szCs w:val="18"/>
              </w:rPr>
            </w:pPr>
            <w:r>
              <w:rPr>
                <w:rFonts w:hint="eastAsia" w:asciiTheme="minorEastAsia" w:hAnsiTheme="minorEastAsia" w:cstheme="minorEastAsia"/>
                <w:kern w:val="0"/>
                <w:sz w:val="18"/>
                <w:szCs w:val="18"/>
              </w:rPr>
              <w:t>□查看考勤制度、保密制度、绩效考核制度、应急管理制度</w:t>
            </w:r>
            <w:r>
              <w:rPr>
                <w:rFonts w:hint="eastAsia" w:asciiTheme="minorEastAsia" w:hAnsiTheme="minorEastAsia" w:cstheme="minorEastAsia"/>
                <w:kern w:val="0"/>
                <w:sz w:val="18"/>
                <w:szCs w:val="18"/>
                <w:lang w:eastAsia="zh-CN"/>
              </w:rPr>
              <w:t>、投诉建议处理</w:t>
            </w:r>
            <w:r>
              <w:rPr>
                <w:rFonts w:hint="eastAsia" w:asciiTheme="minorEastAsia" w:hAnsiTheme="minorEastAsia" w:cstheme="minorEastAsia"/>
                <w:kern w:val="0"/>
                <w:sz w:val="18"/>
                <w:szCs w:val="18"/>
              </w:rPr>
              <w:t>等日常管理制度，</w:t>
            </w:r>
            <w:r>
              <w:rPr>
                <w:rFonts w:hint="eastAsia" w:asciiTheme="minorEastAsia" w:hAnsiTheme="minorEastAsia" w:cstheme="minorEastAsia"/>
                <w:kern w:val="0"/>
                <w:sz w:val="18"/>
                <w:szCs w:val="18"/>
                <w:lang w:eastAsia="zh-CN"/>
              </w:rPr>
              <w:t>每项分值</w:t>
            </w:r>
            <w:r>
              <w:rPr>
                <w:rFonts w:hint="eastAsia" w:asciiTheme="minorEastAsia" w:hAnsiTheme="minorEastAsia" w:cstheme="minorEastAsia"/>
                <w:kern w:val="0"/>
                <w:sz w:val="18"/>
                <w:szCs w:val="18"/>
                <w:lang w:val="en-US" w:eastAsia="zh-CN"/>
              </w:rPr>
              <w:t>2</w:t>
            </w:r>
            <w:r>
              <w:rPr>
                <w:rFonts w:hint="eastAsia" w:asciiTheme="minorEastAsia" w:hAnsiTheme="minorEastAsia" w:cstheme="minorEastAsia"/>
                <w:kern w:val="0"/>
                <w:sz w:val="18"/>
                <w:szCs w:val="18"/>
              </w:rPr>
              <w:t>分。</w:t>
            </w:r>
          </w:p>
        </w:tc>
        <w:tc>
          <w:tcPr>
            <w:tcW w:w="766" w:type="dxa"/>
            <w:tcBorders>
              <w:tl2br w:val="nil"/>
              <w:tr2bl w:val="nil"/>
            </w:tcBorders>
            <w:shd w:val="clear" w:color="auto" w:fill="auto"/>
            <w:vAlign w:val="center"/>
          </w:tcPr>
          <w:p>
            <w:pPr>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896" w:type="dxa"/>
            <w:vMerge w:val="continue"/>
            <w:tcBorders>
              <w:tl2br w:val="nil"/>
              <w:tr2bl w:val="nil"/>
            </w:tcBorders>
            <w:vAlign w:val="center"/>
          </w:tcPr>
          <w:p>
            <w:pPr>
              <w:widowControl/>
              <w:jc w:val="left"/>
              <w:rPr>
                <w:rFonts w:asciiTheme="minorEastAsia" w:hAnsiTheme="minorEastAsia" w:cstheme="minorEastAsia"/>
                <w:kern w:val="0"/>
                <w:sz w:val="18"/>
                <w:szCs w:val="18"/>
              </w:rPr>
            </w:pPr>
          </w:p>
        </w:tc>
        <w:tc>
          <w:tcPr>
            <w:tcW w:w="876" w:type="dxa"/>
            <w:vMerge w:val="restart"/>
            <w:tcBorders>
              <w:tl2br w:val="nil"/>
              <w:tr2bl w:val="nil"/>
            </w:tcBorders>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2.3人力资源    (</w:t>
            </w: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72</w:t>
            </w:r>
            <w:r>
              <w:rPr>
                <w:rFonts w:hint="eastAsia" w:asciiTheme="minorEastAsia" w:hAnsiTheme="minorEastAsia" w:cstheme="minorEastAsia"/>
                <w:color w:val="000000" w:themeColor="text1"/>
                <w:kern w:val="0"/>
                <w:sz w:val="18"/>
                <w:szCs w:val="18"/>
                <w14:textFill>
                  <w14:solidFill>
                    <w14:schemeClr w14:val="tx1"/>
                  </w14:solidFill>
                </w14:textFill>
              </w:rPr>
              <w:t>分)</w:t>
            </w:r>
          </w:p>
        </w:tc>
        <w:tc>
          <w:tcPr>
            <w:tcW w:w="930" w:type="dxa"/>
            <w:vMerge w:val="restart"/>
            <w:tcBorders>
              <w:tl2br w:val="nil"/>
              <w:tr2bl w:val="nil"/>
            </w:tcBorders>
            <w:vAlign w:val="center"/>
          </w:tcPr>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2.3.1</w:t>
            </w:r>
            <w:r>
              <w:rPr>
                <w:rFonts w:hint="eastAsia" w:asciiTheme="minorEastAsia" w:hAnsiTheme="minorEastAsia" w:cstheme="minorEastAsia"/>
                <w:kern w:val="0"/>
                <w:sz w:val="18"/>
                <w:szCs w:val="18"/>
                <w:lang w:val="en-US" w:eastAsia="zh-CN"/>
              </w:rPr>
              <w:t xml:space="preserve"> </w:t>
            </w:r>
            <w:r>
              <w:rPr>
                <w:rFonts w:hint="eastAsia" w:asciiTheme="minorEastAsia" w:hAnsiTheme="minorEastAsia" w:cstheme="minorEastAsia"/>
                <w:kern w:val="0"/>
                <w:sz w:val="18"/>
                <w:szCs w:val="18"/>
              </w:rPr>
              <w:t>专职队伍建设</w:t>
            </w:r>
            <w:r>
              <w:rPr>
                <w:rFonts w:hint="eastAsia" w:asciiTheme="minorEastAsia" w:hAnsiTheme="minorEastAsia" w:cstheme="minorEastAsia"/>
                <w:kern w:val="0"/>
                <w:sz w:val="18"/>
                <w:szCs w:val="18"/>
                <w:lang w:val="en-US" w:eastAsia="zh-CN"/>
              </w:rPr>
              <w:t xml:space="preserve">  </w:t>
            </w:r>
            <w:r>
              <w:rPr>
                <w:rFonts w:hint="eastAsia" w:asciiTheme="minorEastAsia" w:hAnsiTheme="minorEastAsia" w:cstheme="minorEastAsia"/>
                <w:kern w:val="0"/>
                <w:sz w:val="18"/>
                <w:szCs w:val="18"/>
              </w:rPr>
              <w:t>(</w:t>
            </w:r>
            <w:r>
              <w:rPr>
                <w:rFonts w:hint="eastAsia" w:asciiTheme="minorEastAsia" w:hAnsiTheme="minorEastAsia" w:cstheme="minorEastAsia"/>
                <w:kern w:val="0"/>
                <w:sz w:val="18"/>
                <w:szCs w:val="18"/>
                <w:lang w:val="en-US" w:eastAsia="zh-CN"/>
              </w:rPr>
              <w:t>21</w:t>
            </w:r>
            <w:r>
              <w:rPr>
                <w:rFonts w:hint="eastAsia" w:asciiTheme="minorEastAsia" w:hAnsiTheme="minorEastAsia" w:cstheme="minorEastAsia"/>
                <w:kern w:val="0"/>
                <w:sz w:val="18"/>
                <w:szCs w:val="18"/>
              </w:rPr>
              <w:t>分)</w:t>
            </w:r>
          </w:p>
        </w:tc>
        <w:tc>
          <w:tcPr>
            <w:tcW w:w="1710" w:type="dxa"/>
            <w:tcBorders>
              <w:tl2br w:val="nil"/>
              <w:tr2bl w:val="nil"/>
            </w:tcBorders>
            <w:shd w:val="clear" w:color="auto" w:fill="auto"/>
            <w:vAlign w:val="center"/>
          </w:tcPr>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专职人员数量</w:t>
            </w:r>
            <w:r>
              <w:rPr>
                <w:rFonts w:hint="eastAsia" w:asciiTheme="minorEastAsia" w:hAnsiTheme="minorEastAsia" w:cstheme="minorEastAsia"/>
                <w:kern w:val="0"/>
                <w:sz w:val="18"/>
                <w:szCs w:val="18"/>
                <w:lang w:val="en-US" w:eastAsia="zh-CN"/>
              </w:rPr>
              <w:t xml:space="preserve">   </w:t>
            </w:r>
            <w:r>
              <w:rPr>
                <w:rFonts w:hint="eastAsia" w:asciiTheme="minorEastAsia" w:hAnsiTheme="minorEastAsia" w:cstheme="minorEastAsia"/>
                <w:kern w:val="0"/>
                <w:sz w:val="18"/>
                <w:szCs w:val="18"/>
              </w:rPr>
              <w:t>及资质</w:t>
            </w:r>
          </w:p>
        </w:tc>
        <w:tc>
          <w:tcPr>
            <w:tcW w:w="686" w:type="dxa"/>
            <w:tcBorders>
              <w:tl2br w:val="nil"/>
              <w:tr2bl w:val="nil"/>
            </w:tcBorders>
            <w:shd w:val="clear" w:color="auto" w:fill="auto"/>
            <w:vAlign w:val="center"/>
          </w:tcPr>
          <w:p>
            <w:pPr>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cstheme="minorEastAsia"/>
                <w:kern w:val="0"/>
                <w:sz w:val="18"/>
                <w:szCs w:val="18"/>
                <w:lang w:val="en-US" w:eastAsia="zh-CN"/>
              </w:rPr>
              <w:t>8</w:t>
            </w:r>
          </w:p>
        </w:tc>
        <w:tc>
          <w:tcPr>
            <w:tcW w:w="9169" w:type="dxa"/>
            <w:tcBorders>
              <w:tl2br w:val="nil"/>
              <w:tr2bl w:val="nil"/>
            </w:tcBorders>
            <w:shd w:val="clear" w:color="auto" w:fill="auto"/>
            <w:vAlign w:val="center"/>
          </w:tcPr>
          <w:p>
            <w:pPr>
              <w:jc w:val="left"/>
              <w:rPr>
                <w:rFonts w:hint="eastAsia" w:asciiTheme="minorEastAsia" w:hAnsiTheme="minorEastAsia" w:cstheme="minorEastAsia"/>
                <w:kern w:val="0"/>
                <w:sz w:val="18"/>
                <w:szCs w:val="18"/>
              </w:rPr>
            </w:pPr>
            <w:r>
              <w:rPr>
                <w:rFonts w:hint="eastAsia" w:asciiTheme="minorEastAsia" w:hAnsiTheme="minorEastAsia" w:cstheme="minorEastAsia"/>
                <w:b/>
                <w:bCs/>
                <w:kern w:val="0"/>
                <w:sz w:val="18"/>
                <w:szCs w:val="18"/>
              </w:rPr>
              <w:t>查看工作人员花名册、工资表、劳动合同</w:t>
            </w:r>
            <w:r>
              <w:rPr>
                <w:rFonts w:hint="eastAsia" w:asciiTheme="minorEastAsia" w:hAnsiTheme="minorEastAsia" w:cstheme="minorEastAsia"/>
                <w:b/>
                <w:bCs/>
                <w:kern w:val="0"/>
                <w:sz w:val="18"/>
                <w:szCs w:val="18"/>
                <w:lang w:eastAsia="zh-CN"/>
              </w:rPr>
              <w:t>、社保缴纳证明及</w:t>
            </w:r>
            <w:r>
              <w:rPr>
                <w:rFonts w:hint="eastAsia" w:asciiTheme="minorEastAsia" w:hAnsiTheme="minorEastAsia" w:cstheme="minorEastAsia"/>
                <w:b/>
                <w:bCs/>
                <w:kern w:val="0"/>
                <w:sz w:val="18"/>
                <w:szCs w:val="18"/>
              </w:rPr>
              <w:t xml:space="preserve">其他证明材料。                                                                                                                                                                                                                                                                           </w:t>
            </w:r>
            <w:r>
              <w:rPr>
                <w:rFonts w:hint="eastAsia" w:asciiTheme="minorEastAsia" w:hAnsiTheme="minorEastAsia" w:cstheme="minorEastAsia"/>
                <w:kern w:val="0"/>
                <w:sz w:val="18"/>
                <w:szCs w:val="18"/>
              </w:rPr>
              <w:t>□专职工作人员数量达到20人，且持有助理及以上社会工作师证书占50％及以上得</w:t>
            </w:r>
            <w:r>
              <w:rPr>
                <w:rFonts w:hint="eastAsia" w:asciiTheme="minorEastAsia" w:hAnsiTheme="minorEastAsia" w:cstheme="minorEastAsia"/>
                <w:kern w:val="0"/>
                <w:sz w:val="18"/>
                <w:szCs w:val="18"/>
                <w:lang w:val="en-US" w:eastAsia="zh-CN"/>
              </w:rPr>
              <w:t>8</w:t>
            </w:r>
            <w:r>
              <w:rPr>
                <w:rFonts w:hint="eastAsia" w:asciiTheme="minorEastAsia" w:hAnsiTheme="minorEastAsia" w:cstheme="minorEastAsia"/>
                <w:kern w:val="0"/>
                <w:sz w:val="18"/>
                <w:szCs w:val="18"/>
              </w:rPr>
              <w:t>分；</w:t>
            </w:r>
          </w:p>
          <w:p>
            <w:pPr>
              <w:jc w:val="left"/>
              <w:rPr>
                <w:rFonts w:hint="eastAsia" w:asciiTheme="minorEastAsia" w:hAnsiTheme="minorEastAsia" w:cstheme="minorEastAsia"/>
                <w:kern w:val="0"/>
                <w:sz w:val="18"/>
                <w:szCs w:val="18"/>
              </w:rPr>
            </w:pPr>
            <w:r>
              <w:rPr>
                <w:rFonts w:hint="eastAsia" w:asciiTheme="minorEastAsia" w:hAnsiTheme="minorEastAsia" w:cstheme="minorEastAsia"/>
                <w:kern w:val="0"/>
                <w:sz w:val="18"/>
                <w:szCs w:val="18"/>
              </w:rPr>
              <w:br w:type="page"/>
            </w:r>
            <w:r>
              <w:rPr>
                <w:rFonts w:hint="eastAsia" w:asciiTheme="minorEastAsia" w:hAnsiTheme="minorEastAsia" w:cstheme="minorEastAsia"/>
                <w:kern w:val="0"/>
                <w:sz w:val="18"/>
                <w:szCs w:val="18"/>
              </w:rPr>
              <w:t>□专职工作人员数量达到15人，且持有助理及以上社会工作师证书占50％及以上得</w:t>
            </w:r>
            <w:r>
              <w:rPr>
                <w:rFonts w:hint="eastAsia" w:asciiTheme="minorEastAsia" w:hAnsiTheme="minorEastAsia" w:cstheme="minorEastAsia"/>
                <w:kern w:val="0"/>
                <w:sz w:val="18"/>
                <w:szCs w:val="18"/>
                <w:lang w:val="en-US" w:eastAsia="zh-CN"/>
              </w:rPr>
              <w:t>6</w:t>
            </w:r>
            <w:r>
              <w:rPr>
                <w:rFonts w:hint="eastAsia" w:asciiTheme="minorEastAsia" w:hAnsiTheme="minorEastAsia" w:cstheme="minorEastAsia"/>
                <w:kern w:val="0"/>
                <w:sz w:val="18"/>
                <w:szCs w:val="18"/>
              </w:rPr>
              <w:t>分；</w:t>
            </w:r>
          </w:p>
          <w:p>
            <w:pPr>
              <w:jc w:val="left"/>
              <w:rPr>
                <w:rFonts w:hint="eastAsia" w:asciiTheme="minorEastAsia" w:hAnsiTheme="minorEastAsia" w:cstheme="minorEastAsia"/>
                <w:kern w:val="0"/>
                <w:sz w:val="18"/>
                <w:szCs w:val="18"/>
              </w:rPr>
            </w:pPr>
            <w:r>
              <w:rPr>
                <w:rFonts w:hint="eastAsia" w:asciiTheme="minorEastAsia" w:hAnsiTheme="minorEastAsia" w:cstheme="minorEastAsia"/>
                <w:kern w:val="0"/>
                <w:sz w:val="18"/>
                <w:szCs w:val="18"/>
              </w:rPr>
              <w:br w:type="page"/>
            </w:r>
            <w:r>
              <w:rPr>
                <w:rFonts w:hint="eastAsia" w:asciiTheme="minorEastAsia" w:hAnsiTheme="minorEastAsia" w:cstheme="minorEastAsia"/>
                <w:kern w:val="0"/>
                <w:sz w:val="18"/>
                <w:szCs w:val="18"/>
              </w:rPr>
              <w:t>□专职工作人员数量达到10人，且持有助理及以上社会工作师证书占50％及以上得</w:t>
            </w:r>
            <w:r>
              <w:rPr>
                <w:rFonts w:hint="eastAsia" w:asciiTheme="minorEastAsia" w:hAnsiTheme="minorEastAsia" w:cstheme="minorEastAsia"/>
                <w:kern w:val="0"/>
                <w:sz w:val="18"/>
                <w:szCs w:val="18"/>
                <w:lang w:val="en-US" w:eastAsia="zh-CN"/>
              </w:rPr>
              <w:t>4</w:t>
            </w:r>
            <w:r>
              <w:rPr>
                <w:rFonts w:hint="eastAsia" w:asciiTheme="minorEastAsia" w:hAnsiTheme="minorEastAsia" w:cstheme="minorEastAsia"/>
                <w:kern w:val="0"/>
                <w:sz w:val="18"/>
                <w:szCs w:val="18"/>
              </w:rPr>
              <w:t>分；</w:t>
            </w:r>
          </w:p>
          <w:p>
            <w:pPr>
              <w:jc w:val="left"/>
              <w:rPr>
                <w:rFonts w:asciiTheme="minorEastAsia" w:hAnsiTheme="minorEastAsia" w:cstheme="minorEastAsia"/>
                <w:b/>
                <w:bCs/>
                <w:kern w:val="0"/>
                <w:sz w:val="18"/>
                <w:szCs w:val="18"/>
              </w:rPr>
            </w:pPr>
            <w:r>
              <w:rPr>
                <w:rFonts w:hint="eastAsia" w:asciiTheme="minorEastAsia" w:hAnsiTheme="minorEastAsia" w:cstheme="minorEastAsia"/>
                <w:kern w:val="0"/>
                <w:sz w:val="18"/>
                <w:szCs w:val="18"/>
              </w:rPr>
              <w:br w:type="page"/>
            </w:r>
            <w:r>
              <w:rPr>
                <w:rFonts w:hint="eastAsia" w:asciiTheme="minorEastAsia" w:hAnsiTheme="minorEastAsia" w:cstheme="minorEastAsia"/>
                <w:kern w:val="0"/>
                <w:sz w:val="18"/>
                <w:szCs w:val="18"/>
              </w:rPr>
              <w:t>□专职工作人员数量达到5人，且持有助理及以上社会工作师证书占50％及以上得</w:t>
            </w:r>
            <w:r>
              <w:rPr>
                <w:rFonts w:hint="eastAsia" w:asciiTheme="minorEastAsia" w:hAnsiTheme="minorEastAsia" w:cstheme="minorEastAsia"/>
                <w:kern w:val="0"/>
                <w:sz w:val="18"/>
                <w:szCs w:val="18"/>
                <w:lang w:val="en-US" w:eastAsia="zh-CN"/>
              </w:rPr>
              <w:t>2</w:t>
            </w:r>
            <w:r>
              <w:rPr>
                <w:rFonts w:hint="eastAsia" w:asciiTheme="minorEastAsia" w:hAnsiTheme="minorEastAsia" w:cstheme="minorEastAsia"/>
                <w:kern w:val="0"/>
                <w:sz w:val="18"/>
                <w:szCs w:val="18"/>
              </w:rPr>
              <w:t xml:space="preserve">分。  </w:t>
            </w:r>
            <w:r>
              <w:rPr>
                <w:rFonts w:hint="eastAsia" w:asciiTheme="minorEastAsia" w:hAnsiTheme="minorEastAsia" w:cstheme="minorEastAsia"/>
                <w:b/>
                <w:bCs/>
                <w:kern w:val="0"/>
                <w:sz w:val="18"/>
                <w:szCs w:val="18"/>
              </w:rPr>
              <w:br w:type="page"/>
            </w:r>
          </w:p>
          <w:p>
            <w:pPr>
              <w:jc w:val="left"/>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br w:type="page"/>
            </w:r>
            <w:r>
              <w:rPr>
                <w:rFonts w:hint="eastAsia" w:asciiTheme="minorEastAsia" w:hAnsiTheme="minorEastAsia" w:cstheme="minorEastAsia"/>
                <w:b/>
                <w:bCs/>
                <w:kern w:val="0"/>
                <w:sz w:val="18"/>
                <w:szCs w:val="18"/>
              </w:rPr>
              <w:t>注：专职工作人员是指与</w:t>
            </w:r>
            <w:r>
              <w:rPr>
                <w:rFonts w:hint="eastAsia" w:asciiTheme="minorEastAsia" w:hAnsiTheme="minorEastAsia" w:cstheme="minorEastAsia"/>
                <w:b/>
                <w:bCs/>
                <w:kern w:val="0"/>
                <w:sz w:val="18"/>
                <w:szCs w:val="18"/>
                <w:lang w:eastAsia="zh-CN"/>
              </w:rPr>
              <w:t>社工机构</w:t>
            </w:r>
            <w:r>
              <w:rPr>
                <w:rFonts w:hint="eastAsia" w:asciiTheme="minorEastAsia" w:hAnsiTheme="minorEastAsia" w:cstheme="minorEastAsia"/>
                <w:b/>
                <w:bCs/>
                <w:kern w:val="0"/>
                <w:sz w:val="18"/>
                <w:szCs w:val="18"/>
              </w:rPr>
              <w:t>建立</w:t>
            </w:r>
            <w:r>
              <w:rPr>
                <w:rFonts w:hint="eastAsia" w:asciiTheme="minorEastAsia" w:hAnsiTheme="minorEastAsia" w:cstheme="minorEastAsia"/>
                <w:b/>
                <w:bCs/>
                <w:kern w:val="0"/>
                <w:sz w:val="18"/>
                <w:szCs w:val="18"/>
                <w:lang w:eastAsia="zh-CN"/>
              </w:rPr>
              <w:t>正式</w:t>
            </w:r>
            <w:r>
              <w:rPr>
                <w:rFonts w:hint="eastAsia" w:asciiTheme="minorEastAsia" w:hAnsiTheme="minorEastAsia" w:cstheme="minorEastAsia"/>
                <w:b/>
                <w:bCs/>
                <w:kern w:val="0"/>
                <w:sz w:val="18"/>
                <w:szCs w:val="18"/>
              </w:rPr>
              <w:t>劳动关系并签订劳动合同的人员。</w:t>
            </w:r>
          </w:p>
        </w:tc>
        <w:tc>
          <w:tcPr>
            <w:tcW w:w="766" w:type="dxa"/>
            <w:tcBorders>
              <w:tl2br w:val="nil"/>
              <w:tr2bl w:val="nil"/>
            </w:tcBorders>
            <w:shd w:val="clear" w:color="auto" w:fill="auto"/>
            <w:vAlign w:val="center"/>
          </w:tcPr>
          <w:p>
            <w:pPr>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896" w:type="dxa"/>
            <w:vMerge w:val="continue"/>
            <w:tcBorders>
              <w:tl2br w:val="nil"/>
              <w:tr2bl w:val="nil"/>
            </w:tcBorders>
            <w:vAlign w:val="center"/>
          </w:tcPr>
          <w:p>
            <w:pPr>
              <w:widowControl/>
              <w:jc w:val="left"/>
              <w:rPr>
                <w:rFonts w:asciiTheme="minorEastAsia" w:hAnsiTheme="minorEastAsia" w:cstheme="minorEastAsia"/>
                <w:kern w:val="0"/>
                <w:sz w:val="18"/>
                <w:szCs w:val="18"/>
              </w:rPr>
            </w:pPr>
          </w:p>
        </w:tc>
        <w:tc>
          <w:tcPr>
            <w:tcW w:w="876" w:type="dxa"/>
            <w:vMerge w:val="continue"/>
            <w:tcBorders>
              <w:tl2br w:val="nil"/>
              <w:tr2bl w:val="nil"/>
            </w:tcBorders>
            <w:vAlign w:val="center"/>
          </w:tcPr>
          <w:p>
            <w:pPr>
              <w:widowControl/>
              <w:jc w:val="left"/>
              <w:rPr>
                <w:rFonts w:asciiTheme="minorEastAsia" w:hAnsiTheme="minorEastAsia" w:cstheme="minorEastAsia"/>
                <w:kern w:val="0"/>
                <w:sz w:val="18"/>
                <w:szCs w:val="18"/>
              </w:rPr>
            </w:pPr>
          </w:p>
        </w:tc>
        <w:tc>
          <w:tcPr>
            <w:tcW w:w="930" w:type="dxa"/>
            <w:vMerge w:val="continue"/>
            <w:tcBorders>
              <w:tl2br w:val="nil"/>
              <w:tr2bl w:val="nil"/>
            </w:tcBorders>
            <w:vAlign w:val="center"/>
          </w:tcPr>
          <w:p>
            <w:pPr>
              <w:jc w:val="center"/>
              <w:rPr>
                <w:rFonts w:asciiTheme="minorEastAsia" w:hAnsiTheme="minorEastAsia" w:cstheme="minorEastAsia"/>
                <w:color w:val="FF0000"/>
                <w:kern w:val="0"/>
                <w:sz w:val="18"/>
                <w:szCs w:val="18"/>
              </w:rPr>
            </w:pPr>
          </w:p>
        </w:tc>
        <w:tc>
          <w:tcPr>
            <w:tcW w:w="1710" w:type="dxa"/>
            <w:vMerge w:val="restart"/>
            <w:tcBorders>
              <w:tl2br w:val="nil"/>
              <w:tr2bl w:val="nil"/>
            </w:tcBorders>
            <w:shd w:val="clear" w:color="auto" w:fill="auto"/>
            <w:vAlign w:val="center"/>
          </w:tcPr>
          <w:p>
            <w:pPr>
              <w:jc w:val="center"/>
              <w:rPr>
                <w:rFonts w:asciiTheme="minorEastAsia" w:hAnsiTheme="minorEastAsia" w:cstheme="minorEastAsia"/>
                <w:color w:val="FF0000"/>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学历</w:t>
            </w:r>
            <w:r>
              <w:rPr>
                <w:rFonts w:hint="eastAsia" w:asciiTheme="minorEastAsia" w:hAnsiTheme="minorEastAsia" w:cstheme="minorEastAsia"/>
                <w:color w:val="000000" w:themeColor="text1"/>
                <w:kern w:val="0"/>
                <w:sz w:val="18"/>
                <w:szCs w:val="18"/>
                <w:lang w:eastAsia="zh-CN"/>
                <w14:textFill>
                  <w14:solidFill>
                    <w14:schemeClr w14:val="tx1"/>
                  </w14:solidFill>
                </w14:textFill>
              </w:rPr>
              <w:t>及专业结构</w:t>
            </w:r>
          </w:p>
        </w:tc>
        <w:tc>
          <w:tcPr>
            <w:tcW w:w="686" w:type="dxa"/>
            <w:vMerge w:val="restart"/>
            <w:tcBorders>
              <w:tl2br w:val="nil"/>
              <w:tr2bl w:val="nil"/>
            </w:tcBorders>
            <w:shd w:val="clear" w:color="auto" w:fill="auto"/>
            <w:vAlign w:val="center"/>
          </w:tcPr>
          <w:p>
            <w:pPr>
              <w:jc w:val="center"/>
              <w:rPr>
                <w:rFonts w:hint="eastAsia" w:asciiTheme="minorEastAsia" w:hAnsiTheme="minorEastAsia" w:eastAsiaTheme="minorEastAsia" w:cstheme="minorEastAsia"/>
                <w:color w:val="FF0000"/>
                <w:kern w:val="0"/>
                <w:sz w:val="18"/>
                <w:szCs w:val="18"/>
                <w:lang w:eastAsia="zh-CN"/>
              </w:rPr>
            </w:pP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6</w:t>
            </w:r>
          </w:p>
        </w:tc>
        <w:tc>
          <w:tcPr>
            <w:tcW w:w="9169" w:type="dxa"/>
            <w:vMerge w:val="restart"/>
            <w:tcBorders>
              <w:tl2br w:val="nil"/>
              <w:tr2bl w:val="nil"/>
            </w:tcBorders>
            <w:shd w:val="clear" w:color="auto" w:fill="auto"/>
            <w:vAlign w:val="center"/>
          </w:tcPr>
          <w:p>
            <w:pPr>
              <w:jc w:val="left"/>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查看工作人员花名册</w:t>
            </w:r>
          </w:p>
          <w:p>
            <w:pPr>
              <w:jc w:val="left"/>
              <w:rPr>
                <w:rFonts w:hint="eastAsia" w:asciiTheme="minorEastAsia" w:hAnsiTheme="minorEastAsia" w:cstheme="minorEastAsia"/>
                <w:color w:val="000000" w:themeColor="text1"/>
                <w:kern w:val="0"/>
                <w:sz w:val="18"/>
                <w:szCs w:val="18"/>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□从业人员</w:t>
            </w:r>
            <w:r>
              <w:rPr>
                <w:rFonts w:hint="eastAsia" w:asciiTheme="minorEastAsia" w:hAnsiTheme="minorEastAsia" w:cstheme="minorEastAsia"/>
                <w:color w:val="000000" w:themeColor="text1"/>
                <w:kern w:val="0"/>
                <w:sz w:val="18"/>
                <w:szCs w:val="18"/>
                <w:lang w:eastAsia="zh-CN"/>
                <w14:textFill>
                  <w14:solidFill>
                    <w14:schemeClr w14:val="tx1"/>
                  </w14:solidFill>
                </w14:textFill>
              </w:rPr>
              <w:t>中本科学历占</w:t>
            </w: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50%以上，得3分；</w:t>
            </w:r>
          </w:p>
          <w:p>
            <w:pPr>
              <w:jc w:val="left"/>
              <w:rPr>
                <w:rFonts w:asciiTheme="minorEastAsia" w:hAnsiTheme="minorEastAsia" w:cstheme="minorEastAsia"/>
                <w:b/>
                <w:bCs/>
                <w:color w:val="FF0000"/>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□从业人员</w:t>
            </w:r>
            <w:r>
              <w:rPr>
                <w:rFonts w:hint="eastAsia" w:asciiTheme="minorEastAsia" w:hAnsiTheme="minorEastAsia" w:cstheme="minorEastAsia"/>
                <w:color w:val="000000" w:themeColor="text1"/>
                <w:kern w:val="0"/>
                <w:sz w:val="18"/>
                <w:szCs w:val="18"/>
                <w:lang w:eastAsia="zh-CN"/>
                <w14:textFill>
                  <w14:solidFill>
                    <w14:schemeClr w14:val="tx1"/>
                  </w14:solidFill>
                </w14:textFill>
              </w:rPr>
              <w:t>中</w:t>
            </w:r>
            <w:r>
              <w:rPr>
                <w:rFonts w:hint="eastAsia" w:asciiTheme="minorEastAsia" w:hAnsiTheme="minorEastAsia" w:cstheme="minorEastAsia"/>
                <w:color w:val="000000" w:themeColor="text1"/>
                <w:kern w:val="0"/>
                <w:sz w:val="18"/>
                <w:szCs w:val="18"/>
                <w14:textFill>
                  <w14:solidFill>
                    <w14:schemeClr w14:val="tx1"/>
                  </w14:solidFill>
                </w14:textFill>
              </w:rPr>
              <w:t>社会工作、社会学等相关专业</w:t>
            </w:r>
            <w:r>
              <w:rPr>
                <w:rFonts w:hint="eastAsia" w:asciiTheme="minorEastAsia" w:hAnsiTheme="minorEastAsia" w:cstheme="minorEastAsia"/>
                <w:color w:val="000000" w:themeColor="text1"/>
                <w:kern w:val="0"/>
                <w:sz w:val="18"/>
                <w:szCs w:val="18"/>
                <w:lang w:eastAsia="zh-CN"/>
                <w14:textFill>
                  <w14:solidFill>
                    <w14:schemeClr w14:val="tx1"/>
                  </w14:solidFill>
                </w14:textFill>
              </w:rPr>
              <w:t>毕业的</w:t>
            </w:r>
            <w:r>
              <w:rPr>
                <w:rFonts w:hint="eastAsia" w:asciiTheme="minorEastAsia" w:hAnsiTheme="minorEastAsia" w:cstheme="minorEastAsia"/>
                <w:color w:val="000000" w:themeColor="text1"/>
                <w:kern w:val="0"/>
                <w:sz w:val="18"/>
                <w:szCs w:val="18"/>
                <w14:textFill>
                  <w14:solidFill>
                    <w14:schemeClr w14:val="tx1"/>
                  </w14:solidFill>
                </w14:textFill>
              </w:rPr>
              <w:t>人数达50%</w:t>
            </w:r>
            <w:r>
              <w:rPr>
                <w:rFonts w:hint="eastAsia" w:asciiTheme="minorEastAsia" w:hAnsiTheme="minorEastAsia" w:cstheme="minorEastAsia"/>
                <w:color w:val="000000" w:themeColor="text1"/>
                <w:kern w:val="0"/>
                <w:sz w:val="18"/>
                <w:szCs w:val="18"/>
                <w:lang w:eastAsia="zh-CN"/>
                <w14:textFill>
                  <w14:solidFill>
                    <w14:schemeClr w14:val="tx1"/>
                  </w14:solidFill>
                </w14:textFill>
              </w:rPr>
              <w:t>以上</w:t>
            </w:r>
            <w:r>
              <w:rPr>
                <w:rFonts w:hint="eastAsia" w:asciiTheme="minorEastAsia" w:hAnsiTheme="minorEastAsia" w:cstheme="minorEastAsia"/>
                <w:color w:val="000000" w:themeColor="text1"/>
                <w:kern w:val="0"/>
                <w:sz w:val="18"/>
                <w:szCs w:val="18"/>
                <w14:textFill>
                  <w14:solidFill>
                    <w14:schemeClr w14:val="tx1"/>
                  </w14:solidFill>
                </w14:textFill>
              </w:rPr>
              <w:t>，得</w:t>
            </w: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3</w:t>
            </w:r>
            <w:r>
              <w:rPr>
                <w:rFonts w:hint="eastAsia" w:asciiTheme="minorEastAsia" w:hAnsiTheme="minorEastAsia" w:cstheme="minorEastAsia"/>
                <w:color w:val="000000" w:themeColor="text1"/>
                <w:kern w:val="0"/>
                <w:sz w:val="18"/>
                <w:szCs w:val="18"/>
                <w14:textFill>
                  <w14:solidFill>
                    <w14:schemeClr w14:val="tx1"/>
                  </w14:solidFill>
                </w14:textFill>
              </w:rPr>
              <w:t>分。</w:t>
            </w:r>
          </w:p>
        </w:tc>
        <w:tc>
          <w:tcPr>
            <w:tcW w:w="766" w:type="dxa"/>
            <w:tcBorders>
              <w:tl2br w:val="nil"/>
              <w:tr2bl w:val="nil"/>
            </w:tcBorders>
            <w:shd w:val="clear" w:color="auto" w:fill="auto"/>
            <w:vAlign w:val="center"/>
          </w:tcPr>
          <w:p>
            <w:pPr>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96" w:type="dxa"/>
            <w:vMerge w:val="continue"/>
            <w:tcBorders>
              <w:tl2br w:val="nil"/>
              <w:tr2bl w:val="nil"/>
            </w:tcBorders>
            <w:vAlign w:val="center"/>
          </w:tcPr>
          <w:p>
            <w:pPr>
              <w:widowControl/>
              <w:jc w:val="left"/>
              <w:rPr>
                <w:rFonts w:asciiTheme="minorEastAsia" w:hAnsiTheme="minorEastAsia" w:cstheme="minorEastAsia"/>
                <w:kern w:val="0"/>
                <w:sz w:val="18"/>
                <w:szCs w:val="18"/>
              </w:rPr>
            </w:pPr>
          </w:p>
        </w:tc>
        <w:tc>
          <w:tcPr>
            <w:tcW w:w="876" w:type="dxa"/>
            <w:vMerge w:val="continue"/>
            <w:tcBorders>
              <w:tl2br w:val="nil"/>
              <w:tr2bl w:val="nil"/>
            </w:tcBorders>
            <w:vAlign w:val="center"/>
          </w:tcPr>
          <w:p>
            <w:pPr>
              <w:widowControl/>
              <w:jc w:val="left"/>
              <w:rPr>
                <w:rFonts w:asciiTheme="minorEastAsia" w:hAnsiTheme="minorEastAsia" w:cstheme="minorEastAsia"/>
                <w:kern w:val="0"/>
                <w:sz w:val="18"/>
                <w:szCs w:val="18"/>
              </w:rPr>
            </w:pPr>
          </w:p>
        </w:tc>
        <w:tc>
          <w:tcPr>
            <w:tcW w:w="930" w:type="dxa"/>
            <w:vMerge w:val="continue"/>
            <w:tcBorders>
              <w:tl2br w:val="nil"/>
              <w:tr2bl w:val="nil"/>
            </w:tcBorders>
            <w:vAlign w:val="center"/>
          </w:tcPr>
          <w:p>
            <w:pPr>
              <w:jc w:val="center"/>
              <w:rPr>
                <w:rFonts w:asciiTheme="minorEastAsia" w:hAnsiTheme="minorEastAsia" w:cstheme="minorEastAsia"/>
                <w:color w:val="FF0000"/>
                <w:kern w:val="0"/>
                <w:sz w:val="18"/>
                <w:szCs w:val="18"/>
              </w:rPr>
            </w:pPr>
          </w:p>
        </w:tc>
        <w:tc>
          <w:tcPr>
            <w:tcW w:w="1710" w:type="dxa"/>
            <w:vMerge w:val="continue"/>
            <w:tcBorders>
              <w:tl2br w:val="nil"/>
              <w:tr2bl w:val="nil"/>
            </w:tcBorders>
            <w:shd w:val="clear" w:color="auto" w:fill="auto"/>
            <w:vAlign w:val="center"/>
          </w:tcPr>
          <w:p>
            <w:pPr>
              <w:jc w:val="center"/>
              <w:rPr>
                <w:rFonts w:asciiTheme="minorEastAsia" w:hAnsiTheme="minorEastAsia" w:cstheme="minorEastAsia"/>
                <w:kern w:val="0"/>
                <w:sz w:val="18"/>
                <w:szCs w:val="18"/>
              </w:rPr>
            </w:pPr>
          </w:p>
        </w:tc>
        <w:tc>
          <w:tcPr>
            <w:tcW w:w="686" w:type="dxa"/>
            <w:vMerge w:val="continue"/>
            <w:tcBorders>
              <w:tl2br w:val="nil"/>
              <w:tr2bl w:val="nil"/>
            </w:tcBorders>
            <w:shd w:val="clear" w:color="auto" w:fill="auto"/>
            <w:vAlign w:val="center"/>
          </w:tcPr>
          <w:p>
            <w:pPr>
              <w:jc w:val="center"/>
              <w:rPr>
                <w:rFonts w:asciiTheme="minorEastAsia" w:hAnsiTheme="minorEastAsia" w:cstheme="minorEastAsia"/>
                <w:kern w:val="0"/>
                <w:sz w:val="18"/>
                <w:szCs w:val="18"/>
              </w:rPr>
            </w:pPr>
          </w:p>
        </w:tc>
        <w:tc>
          <w:tcPr>
            <w:tcW w:w="9169" w:type="dxa"/>
            <w:vMerge w:val="continue"/>
            <w:tcBorders>
              <w:tl2br w:val="nil"/>
              <w:tr2bl w:val="nil"/>
            </w:tcBorders>
            <w:shd w:val="clear" w:color="auto" w:fill="auto"/>
            <w:vAlign w:val="center"/>
          </w:tcPr>
          <w:p>
            <w:pPr>
              <w:jc w:val="left"/>
              <w:rPr>
                <w:rFonts w:asciiTheme="minorEastAsia" w:hAnsiTheme="minorEastAsia" w:cstheme="minorEastAsia"/>
                <w:b/>
                <w:bCs/>
                <w:kern w:val="0"/>
                <w:sz w:val="18"/>
                <w:szCs w:val="18"/>
              </w:rPr>
            </w:pPr>
          </w:p>
        </w:tc>
        <w:tc>
          <w:tcPr>
            <w:tcW w:w="766" w:type="dxa"/>
            <w:tcBorders>
              <w:tl2br w:val="nil"/>
              <w:tr2bl w:val="nil"/>
            </w:tcBorders>
            <w:shd w:val="clear" w:color="auto" w:fill="auto"/>
            <w:vAlign w:val="center"/>
          </w:tcPr>
          <w:p>
            <w:pPr>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896" w:type="dxa"/>
            <w:vMerge w:val="continue"/>
            <w:tcBorders>
              <w:tl2br w:val="nil"/>
              <w:tr2bl w:val="nil"/>
            </w:tcBorders>
            <w:vAlign w:val="center"/>
          </w:tcPr>
          <w:p>
            <w:pPr>
              <w:widowControl/>
              <w:jc w:val="left"/>
              <w:rPr>
                <w:rFonts w:asciiTheme="minorEastAsia" w:hAnsiTheme="minorEastAsia" w:cstheme="minorEastAsia"/>
                <w:kern w:val="0"/>
                <w:sz w:val="18"/>
                <w:szCs w:val="18"/>
              </w:rPr>
            </w:pPr>
          </w:p>
        </w:tc>
        <w:tc>
          <w:tcPr>
            <w:tcW w:w="876" w:type="dxa"/>
            <w:vMerge w:val="continue"/>
            <w:tcBorders>
              <w:tl2br w:val="nil"/>
              <w:tr2bl w:val="nil"/>
            </w:tcBorders>
            <w:vAlign w:val="center"/>
          </w:tcPr>
          <w:p>
            <w:pPr>
              <w:widowControl/>
              <w:jc w:val="left"/>
              <w:rPr>
                <w:rFonts w:asciiTheme="minorEastAsia" w:hAnsiTheme="minorEastAsia" w:cstheme="minorEastAsia"/>
                <w:kern w:val="0"/>
                <w:sz w:val="18"/>
                <w:szCs w:val="18"/>
              </w:rPr>
            </w:pPr>
          </w:p>
        </w:tc>
        <w:tc>
          <w:tcPr>
            <w:tcW w:w="930" w:type="dxa"/>
            <w:vMerge w:val="continue"/>
            <w:tcBorders>
              <w:tl2br w:val="nil"/>
              <w:tr2bl w:val="nil"/>
            </w:tcBorders>
            <w:vAlign w:val="center"/>
          </w:tcPr>
          <w:p>
            <w:pPr>
              <w:jc w:val="center"/>
              <w:rPr>
                <w:rFonts w:asciiTheme="minorEastAsia" w:hAnsiTheme="minorEastAsia" w:cstheme="minorEastAsia"/>
                <w:color w:val="FF0000"/>
                <w:kern w:val="0"/>
                <w:sz w:val="18"/>
                <w:szCs w:val="18"/>
              </w:rPr>
            </w:pPr>
          </w:p>
        </w:tc>
        <w:tc>
          <w:tcPr>
            <w:tcW w:w="1710" w:type="dxa"/>
            <w:tcBorders>
              <w:tl2br w:val="nil"/>
              <w:tr2bl w:val="nil"/>
            </w:tcBorders>
            <w:shd w:val="clear" w:color="auto" w:fill="auto"/>
            <w:vAlign w:val="center"/>
          </w:tcPr>
          <w:p>
            <w:pPr>
              <w:jc w:val="center"/>
              <w:rPr>
                <w:rFonts w:asciiTheme="minorEastAsia" w:hAnsiTheme="minorEastAsia" w:cstheme="minorEastAsia"/>
                <w:color w:val="FF0000"/>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培训</w:t>
            </w:r>
          </w:p>
        </w:tc>
        <w:tc>
          <w:tcPr>
            <w:tcW w:w="686" w:type="dxa"/>
            <w:tcBorders>
              <w:tl2br w:val="nil"/>
              <w:tr2bl w:val="nil"/>
            </w:tcBorders>
            <w:shd w:val="clear" w:color="auto" w:fill="auto"/>
            <w:vAlign w:val="center"/>
          </w:tcPr>
          <w:p>
            <w:pPr>
              <w:jc w:val="center"/>
              <w:rPr>
                <w:rFonts w:hint="eastAsia" w:asciiTheme="minorEastAsia" w:hAnsiTheme="minorEastAsia" w:eastAsiaTheme="minorEastAsia" w:cstheme="minorEastAsia"/>
                <w:color w:val="FF0000"/>
                <w:kern w:val="0"/>
                <w:sz w:val="18"/>
                <w:szCs w:val="18"/>
                <w:lang w:val="en-US" w:eastAsia="zh-CN"/>
              </w:rPr>
            </w:pP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7</w:t>
            </w:r>
          </w:p>
        </w:tc>
        <w:tc>
          <w:tcPr>
            <w:tcW w:w="9169" w:type="dxa"/>
            <w:tcBorders>
              <w:tl2br w:val="nil"/>
              <w:tr2bl w:val="nil"/>
            </w:tcBorders>
            <w:shd w:val="clear" w:color="auto" w:fill="auto"/>
            <w:vAlign w:val="center"/>
          </w:tcPr>
          <w:p>
            <w:pPr>
              <w:jc w:val="left"/>
              <w:rPr>
                <w:rFonts w:hint="eastAsia" w:asciiTheme="minorEastAsia" w:hAnsiTheme="minorEastAsia" w:cstheme="minorEastAsia"/>
                <w:kern w:val="0"/>
                <w:sz w:val="18"/>
                <w:szCs w:val="18"/>
                <w:lang w:val="en-US" w:eastAsia="zh-CN"/>
              </w:rPr>
            </w:pPr>
            <w:r>
              <w:rPr>
                <w:rFonts w:hint="eastAsia" w:asciiTheme="minorEastAsia" w:hAnsiTheme="minorEastAsia" w:cstheme="minorEastAsia"/>
                <w:b/>
                <w:bCs/>
                <w:color w:val="000000" w:themeColor="text1"/>
                <w:kern w:val="0"/>
                <w:sz w:val="18"/>
                <w:szCs w:val="18"/>
                <w14:textFill>
                  <w14:solidFill>
                    <w14:schemeClr w14:val="tx1"/>
                  </w14:solidFill>
                </w14:textFill>
              </w:rPr>
              <w:t>查看上两个年度参加社</w:t>
            </w:r>
            <w:r>
              <w:rPr>
                <w:rFonts w:hint="eastAsia" w:asciiTheme="minorEastAsia" w:hAnsiTheme="minorEastAsia" w:cstheme="minorEastAsia"/>
                <w:b/>
                <w:bCs/>
                <w:color w:val="000000" w:themeColor="text1"/>
                <w:kern w:val="0"/>
                <w:sz w:val="18"/>
                <w:szCs w:val="18"/>
                <w:lang w:eastAsia="zh-CN"/>
                <w14:textFill>
                  <w14:solidFill>
                    <w14:schemeClr w14:val="tx1"/>
                  </w14:solidFill>
                </w14:textFill>
              </w:rPr>
              <w:t>会工作</w:t>
            </w:r>
            <w:r>
              <w:rPr>
                <w:rFonts w:hint="eastAsia" w:asciiTheme="minorEastAsia" w:hAnsiTheme="minorEastAsia" w:cstheme="minorEastAsia"/>
                <w:b/>
                <w:bCs/>
                <w:color w:val="000000" w:themeColor="text1"/>
                <w:kern w:val="0"/>
                <w:sz w:val="18"/>
                <w:szCs w:val="18"/>
                <w14:textFill>
                  <w14:solidFill>
                    <w14:schemeClr w14:val="tx1"/>
                  </w14:solidFill>
                </w14:textFill>
              </w:rPr>
              <w:t>培训证明材料</w:t>
            </w:r>
            <w:r>
              <w:rPr>
                <w:rFonts w:hint="eastAsia" w:asciiTheme="minorEastAsia" w:hAnsiTheme="minorEastAsia" w:cstheme="minorEastAsia"/>
                <w:b/>
                <w:bCs/>
                <w:color w:val="000000" w:themeColor="text1"/>
                <w:kern w:val="0"/>
                <w:sz w:val="18"/>
                <w:szCs w:val="18"/>
                <w14:textFill>
                  <w14:solidFill>
                    <w14:schemeClr w14:val="tx1"/>
                  </w14:solidFill>
                </w14:textFill>
              </w:rPr>
              <w:br w:type="textWrapping"/>
            </w:r>
            <w:r>
              <w:rPr>
                <w:rFonts w:hint="eastAsia" w:asciiTheme="minorEastAsia" w:hAnsiTheme="minorEastAsia" w:cstheme="minorEastAsia"/>
                <w:kern w:val="0"/>
                <w:sz w:val="18"/>
                <w:szCs w:val="18"/>
              </w:rPr>
              <w:t>□有培训制度，得</w:t>
            </w:r>
            <w:r>
              <w:rPr>
                <w:rFonts w:hint="eastAsia" w:asciiTheme="minorEastAsia" w:hAnsiTheme="minorEastAsia" w:cstheme="minorEastAsia"/>
                <w:kern w:val="0"/>
                <w:sz w:val="18"/>
                <w:szCs w:val="18"/>
                <w:lang w:val="en-US" w:eastAsia="zh-CN"/>
              </w:rPr>
              <w:t>1</w:t>
            </w:r>
            <w:r>
              <w:rPr>
                <w:rFonts w:hint="eastAsia" w:asciiTheme="minorEastAsia" w:hAnsiTheme="minorEastAsia" w:cstheme="minorEastAsia"/>
                <w:kern w:val="0"/>
                <w:sz w:val="18"/>
                <w:szCs w:val="18"/>
              </w:rPr>
              <w:t>分</w:t>
            </w:r>
            <w:r>
              <w:rPr>
                <w:rFonts w:hint="eastAsia" w:asciiTheme="minorEastAsia" w:hAnsiTheme="minorEastAsia" w:cstheme="minorEastAsia"/>
                <w:color w:val="FF0000"/>
                <w:kern w:val="0"/>
                <w:sz w:val="18"/>
                <w:szCs w:val="18"/>
                <w:highlight w:val="yellow"/>
              </w:rPr>
              <w:br w:type="textWrapping"/>
            </w:r>
            <w:r>
              <w:rPr>
                <w:rFonts w:hint="eastAsia" w:asciiTheme="minorEastAsia" w:hAnsiTheme="minorEastAsia" w:cstheme="minorEastAsia"/>
                <w:kern w:val="0"/>
                <w:sz w:val="18"/>
                <w:szCs w:val="18"/>
              </w:rPr>
              <w:t>□</w:t>
            </w:r>
            <w:r>
              <w:rPr>
                <w:rFonts w:hint="eastAsia" w:asciiTheme="minorEastAsia" w:hAnsiTheme="minorEastAsia" w:cstheme="minorEastAsia"/>
                <w:kern w:val="0"/>
                <w:sz w:val="18"/>
                <w:szCs w:val="18"/>
                <w:lang w:eastAsia="zh-CN"/>
              </w:rPr>
              <w:t>参加机构内部培训</w:t>
            </w:r>
            <w:r>
              <w:rPr>
                <w:rFonts w:hint="eastAsia" w:asciiTheme="minorEastAsia" w:hAnsiTheme="minorEastAsia" w:cstheme="minorEastAsia"/>
                <w:kern w:val="0"/>
                <w:sz w:val="18"/>
                <w:szCs w:val="18"/>
                <w:lang w:val="en-US" w:eastAsia="zh-CN"/>
              </w:rPr>
              <w:t>，每人每年度达到10个学时，得3分；</w:t>
            </w:r>
          </w:p>
          <w:p>
            <w:pPr>
              <w:jc w:val="left"/>
              <w:rPr>
                <w:rFonts w:asciiTheme="minorEastAsia" w:hAnsiTheme="minorEastAsia" w:cstheme="minorEastAsia"/>
                <w:b/>
                <w:bCs/>
                <w:color w:val="FF0000"/>
                <w:kern w:val="0"/>
                <w:sz w:val="18"/>
                <w:szCs w:val="18"/>
              </w:rPr>
            </w:pPr>
            <w:r>
              <w:rPr>
                <w:rFonts w:hint="eastAsia" w:asciiTheme="minorEastAsia" w:hAnsiTheme="minorEastAsia" w:cstheme="minorEastAsia"/>
                <w:kern w:val="0"/>
                <w:sz w:val="18"/>
                <w:szCs w:val="18"/>
              </w:rPr>
              <w:t>□</w:t>
            </w:r>
            <w:r>
              <w:rPr>
                <w:rFonts w:hint="eastAsia" w:asciiTheme="minorEastAsia" w:hAnsiTheme="minorEastAsia" w:cstheme="minorEastAsia"/>
                <w:kern w:val="0"/>
                <w:sz w:val="18"/>
                <w:szCs w:val="18"/>
                <w:lang w:eastAsia="zh-CN"/>
              </w:rPr>
              <w:t>参加</w:t>
            </w:r>
            <w:r>
              <w:rPr>
                <w:rFonts w:hint="eastAsia" w:asciiTheme="minorEastAsia" w:hAnsiTheme="minorEastAsia" w:cstheme="minorEastAsia"/>
                <w:kern w:val="0"/>
                <w:sz w:val="18"/>
                <w:szCs w:val="18"/>
                <w:lang w:val="en-US" w:eastAsia="zh-CN"/>
              </w:rPr>
              <w:t>机构外部培训，每人每年度达到10个学时，得3分。</w:t>
            </w:r>
            <w:r>
              <w:rPr>
                <w:rFonts w:hint="eastAsia" w:asciiTheme="minorEastAsia" w:hAnsiTheme="minorEastAsia" w:cstheme="minorEastAsia"/>
                <w:kern w:val="0"/>
                <w:sz w:val="18"/>
                <w:szCs w:val="18"/>
              </w:rPr>
              <w:t xml:space="preserve">  </w:t>
            </w:r>
            <w:r>
              <w:rPr>
                <w:rFonts w:hint="eastAsia" w:asciiTheme="minorEastAsia" w:hAnsiTheme="minorEastAsia" w:cstheme="minorEastAsia"/>
                <w:color w:val="FF0000"/>
                <w:kern w:val="0"/>
                <w:sz w:val="18"/>
                <w:szCs w:val="18"/>
              </w:rPr>
              <w:t xml:space="preserve">                                                                                                                                                           </w:t>
            </w:r>
          </w:p>
        </w:tc>
        <w:tc>
          <w:tcPr>
            <w:tcW w:w="766" w:type="dxa"/>
            <w:tcBorders>
              <w:tl2br w:val="nil"/>
              <w:tr2bl w:val="nil"/>
            </w:tcBorders>
            <w:shd w:val="clear" w:color="auto" w:fill="auto"/>
            <w:vAlign w:val="center"/>
          </w:tcPr>
          <w:p>
            <w:pPr>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896" w:type="dxa"/>
            <w:vMerge w:val="continue"/>
            <w:tcBorders>
              <w:tl2br w:val="nil"/>
              <w:tr2bl w:val="nil"/>
            </w:tcBorders>
            <w:vAlign w:val="center"/>
          </w:tcPr>
          <w:p>
            <w:pPr>
              <w:widowControl/>
              <w:jc w:val="left"/>
              <w:rPr>
                <w:rFonts w:asciiTheme="minorEastAsia" w:hAnsiTheme="minorEastAsia" w:cstheme="minorEastAsia"/>
                <w:kern w:val="0"/>
                <w:sz w:val="18"/>
                <w:szCs w:val="18"/>
              </w:rPr>
            </w:pPr>
          </w:p>
        </w:tc>
        <w:tc>
          <w:tcPr>
            <w:tcW w:w="876" w:type="dxa"/>
            <w:vMerge w:val="continue"/>
            <w:tcBorders>
              <w:tl2br w:val="nil"/>
              <w:tr2bl w:val="nil"/>
            </w:tcBorders>
            <w:vAlign w:val="center"/>
          </w:tcPr>
          <w:p>
            <w:pPr>
              <w:widowControl/>
              <w:jc w:val="left"/>
              <w:rPr>
                <w:rFonts w:asciiTheme="minorEastAsia" w:hAnsiTheme="minorEastAsia" w:cstheme="minorEastAsia"/>
                <w:kern w:val="0"/>
                <w:sz w:val="18"/>
                <w:szCs w:val="18"/>
              </w:rPr>
            </w:pPr>
          </w:p>
        </w:tc>
        <w:tc>
          <w:tcPr>
            <w:tcW w:w="930" w:type="dxa"/>
            <w:vMerge w:val="restart"/>
            <w:tcBorders>
              <w:tl2br w:val="nil"/>
              <w:tr2bl w:val="nil"/>
            </w:tcBorders>
            <w:vAlign w:val="center"/>
          </w:tcPr>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2.3.2</w:t>
            </w:r>
            <w:r>
              <w:rPr>
                <w:rFonts w:hint="eastAsia" w:asciiTheme="minorEastAsia" w:hAnsiTheme="minorEastAsia" w:cstheme="minorEastAsia"/>
                <w:kern w:val="0"/>
                <w:sz w:val="18"/>
                <w:szCs w:val="18"/>
                <w:lang w:val="en-US" w:eastAsia="zh-CN"/>
              </w:rPr>
              <w:t xml:space="preserve"> </w:t>
            </w:r>
            <w:r>
              <w:rPr>
                <w:rFonts w:hint="eastAsia" w:asciiTheme="minorEastAsia" w:hAnsiTheme="minorEastAsia" w:cstheme="minorEastAsia"/>
                <w:kern w:val="0"/>
                <w:sz w:val="18"/>
                <w:szCs w:val="18"/>
              </w:rPr>
              <w:t>专职队伍管理</w:t>
            </w:r>
          </w:p>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w:t>
            </w:r>
            <w:r>
              <w:rPr>
                <w:rFonts w:hint="eastAsia" w:asciiTheme="minorEastAsia" w:hAnsiTheme="minorEastAsia" w:cstheme="minorEastAsia"/>
                <w:kern w:val="0"/>
                <w:sz w:val="18"/>
                <w:szCs w:val="18"/>
                <w:lang w:val="en-US" w:eastAsia="zh-CN"/>
              </w:rPr>
              <w:t>33</w:t>
            </w:r>
            <w:r>
              <w:rPr>
                <w:rFonts w:hint="eastAsia" w:asciiTheme="minorEastAsia" w:hAnsiTheme="minorEastAsia" w:cstheme="minorEastAsia"/>
                <w:kern w:val="0"/>
                <w:sz w:val="18"/>
                <w:szCs w:val="18"/>
              </w:rPr>
              <w:t>分)</w:t>
            </w:r>
          </w:p>
        </w:tc>
        <w:tc>
          <w:tcPr>
            <w:tcW w:w="1710" w:type="dxa"/>
            <w:tcBorders>
              <w:tl2br w:val="nil"/>
              <w:tr2bl w:val="nil"/>
            </w:tcBorders>
            <w:shd w:val="clear" w:color="auto" w:fill="auto"/>
            <w:vAlign w:val="center"/>
          </w:tcPr>
          <w:p>
            <w:pPr>
              <w:spacing w:line="280" w:lineRule="exact"/>
              <w:jc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专业</w:t>
            </w:r>
            <w:r>
              <w:rPr>
                <w:rFonts w:hint="eastAsia" w:asciiTheme="minorEastAsia" w:hAnsiTheme="minorEastAsia" w:cstheme="minorEastAsia"/>
                <w:color w:val="000000" w:themeColor="text1"/>
                <w:kern w:val="0"/>
                <w:sz w:val="18"/>
                <w:szCs w:val="18"/>
                <w:lang w:eastAsia="zh-CN"/>
                <w14:textFill>
                  <w14:solidFill>
                    <w14:schemeClr w14:val="tx1"/>
                  </w14:solidFill>
                </w14:textFill>
              </w:rPr>
              <w:t>人才培养</w:t>
            </w:r>
          </w:p>
        </w:tc>
        <w:tc>
          <w:tcPr>
            <w:tcW w:w="686" w:type="dxa"/>
            <w:tcBorders>
              <w:tl2br w:val="nil"/>
              <w:tr2bl w:val="nil"/>
            </w:tcBorders>
            <w:shd w:val="clear" w:color="auto" w:fill="auto"/>
            <w:vAlign w:val="center"/>
          </w:tcPr>
          <w:p>
            <w:pPr>
              <w:spacing w:line="280" w:lineRule="exact"/>
              <w:jc w:val="center"/>
              <w:rPr>
                <w:rFonts w:hint="eastAsia" w:asciiTheme="minorEastAsia" w:hAnsiTheme="minorEastAsia" w:eastAsiaTheme="minorEastAsia" w:cstheme="minorEastAsia"/>
                <w:color w:val="000000" w:themeColor="text1"/>
                <w:kern w:val="0"/>
                <w:sz w:val="18"/>
                <w:szCs w:val="18"/>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6</w:t>
            </w:r>
          </w:p>
        </w:tc>
        <w:tc>
          <w:tcPr>
            <w:tcW w:w="9169" w:type="dxa"/>
            <w:tcBorders>
              <w:tl2br w:val="nil"/>
              <w:tr2bl w:val="nil"/>
            </w:tcBorders>
            <w:shd w:val="clear" w:color="auto" w:fill="auto"/>
            <w:vAlign w:val="center"/>
          </w:tcPr>
          <w:p>
            <w:pPr>
              <w:spacing w:line="280" w:lineRule="exact"/>
              <w:jc w:val="left"/>
              <w:rPr>
                <w:rFonts w:hint="eastAsia" w:asciiTheme="minorEastAsia" w:hAnsiTheme="minorEastAsia" w:cstheme="minorEastAsia"/>
                <w:color w:val="000000" w:themeColor="text1"/>
                <w:kern w:val="0"/>
                <w:sz w:val="18"/>
                <w:szCs w:val="18"/>
                <w:lang w:val="en-US"/>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□机构有社会工作人才</w:t>
            </w:r>
            <w:r>
              <w:rPr>
                <w:rFonts w:hint="eastAsia" w:asciiTheme="minorEastAsia" w:hAnsiTheme="minorEastAsia" w:cstheme="minorEastAsia"/>
                <w:color w:val="000000" w:themeColor="text1"/>
                <w:kern w:val="0"/>
                <w:sz w:val="18"/>
                <w:szCs w:val="18"/>
                <w:lang w:eastAsia="zh-CN"/>
                <w14:textFill>
                  <w14:solidFill>
                    <w14:schemeClr w14:val="tx1"/>
                  </w14:solidFill>
                </w14:textFill>
              </w:rPr>
              <w:t>考核、晋升、淘汰制度，每项得</w:t>
            </w: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1分，总分3分；</w:t>
            </w:r>
          </w:p>
          <w:p>
            <w:pPr>
              <w:spacing w:line="280" w:lineRule="exact"/>
              <w:jc w:val="left"/>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□机构有社会工作人才</w:t>
            </w:r>
            <w:r>
              <w:rPr>
                <w:rFonts w:hint="eastAsia" w:asciiTheme="minorEastAsia" w:hAnsiTheme="minorEastAsia" w:cstheme="minorEastAsia"/>
                <w:color w:val="000000" w:themeColor="text1"/>
                <w:kern w:val="0"/>
                <w:sz w:val="18"/>
                <w:szCs w:val="18"/>
                <w:lang w:eastAsia="zh-CN"/>
                <w14:textFill>
                  <w14:solidFill>
                    <w14:schemeClr w14:val="tx1"/>
                  </w14:solidFill>
                </w14:textFill>
              </w:rPr>
              <w:t>考核、晋升、淘汰制度，并得到有效落实</w:t>
            </w:r>
            <w:r>
              <w:rPr>
                <w:rFonts w:hint="eastAsia" w:asciiTheme="minorEastAsia" w:hAnsiTheme="minorEastAsia" w:cstheme="minorEastAsia"/>
                <w:color w:val="000000" w:themeColor="text1"/>
                <w:kern w:val="0"/>
                <w:sz w:val="18"/>
                <w:szCs w:val="18"/>
                <w14:textFill>
                  <w14:solidFill>
                    <w14:schemeClr w14:val="tx1"/>
                  </w14:solidFill>
                </w14:textFill>
              </w:rPr>
              <w:t>，</w:t>
            </w:r>
            <w:r>
              <w:rPr>
                <w:rFonts w:hint="eastAsia" w:asciiTheme="minorEastAsia" w:hAnsiTheme="minorEastAsia" w:cstheme="minorEastAsia"/>
                <w:color w:val="000000" w:themeColor="text1"/>
                <w:kern w:val="0"/>
                <w:sz w:val="18"/>
                <w:szCs w:val="18"/>
                <w:lang w:eastAsia="zh-CN"/>
                <w14:textFill>
                  <w14:solidFill>
                    <w14:schemeClr w14:val="tx1"/>
                  </w14:solidFill>
                </w14:textFill>
              </w:rPr>
              <w:t>每项</w:t>
            </w: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2分，总分6分；</w:t>
            </w:r>
          </w:p>
        </w:tc>
        <w:tc>
          <w:tcPr>
            <w:tcW w:w="766" w:type="dxa"/>
            <w:tcBorders>
              <w:tl2br w:val="nil"/>
              <w:tr2bl w:val="nil"/>
            </w:tcBorders>
            <w:shd w:val="clear" w:color="auto" w:fill="auto"/>
            <w:vAlign w:val="center"/>
          </w:tcPr>
          <w:p>
            <w:pPr>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896" w:type="dxa"/>
            <w:vMerge w:val="continue"/>
            <w:tcBorders>
              <w:tl2br w:val="nil"/>
              <w:tr2bl w:val="nil"/>
            </w:tcBorders>
            <w:vAlign w:val="center"/>
          </w:tcPr>
          <w:p>
            <w:pPr>
              <w:widowControl/>
              <w:jc w:val="left"/>
              <w:rPr>
                <w:rFonts w:asciiTheme="minorEastAsia" w:hAnsiTheme="minorEastAsia" w:cstheme="minorEastAsia"/>
                <w:kern w:val="0"/>
                <w:sz w:val="18"/>
                <w:szCs w:val="18"/>
              </w:rPr>
            </w:pPr>
          </w:p>
        </w:tc>
        <w:tc>
          <w:tcPr>
            <w:tcW w:w="876" w:type="dxa"/>
            <w:vMerge w:val="continue"/>
            <w:tcBorders>
              <w:tl2br w:val="nil"/>
              <w:tr2bl w:val="nil"/>
            </w:tcBorders>
            <w:vAlign w:val="center"/>
          </w:tcPr>
          <w:p>
            <w:pPr>
              <w:widowControl/>
              <w:jc w:val="left"/>
              <w:rPr>
                <w:rFonts w:asciiTheme="minorEastAsia" w:hAnsiTheme="minorEastAsia" w:cstheme="minorEastAsia"/>
                <w:kern w:val="0"/>
                <w:sz w:val="18"/>
                <w:szCs w:val="18"/>
              </w:rPr>
            </w:pPr>
          </w:p>
        </w:tc>
        <w:tc>
          <w:tcPr>
            <w:tcW w:w="930" w:type="dxa"/>
            <w:vMerge w:val="continue"/>
            <w:tcBorders>
              <w:tl2br w:val="nil"/>
              <w:tr2bl w:val="nil"/>
            </w:tcBorders>
            <w:vAlign w:val="center"/>
          </w:tcPr>
          <w:p>
            <w:pPr>
              <w:jc w:val="center"/>
              <w:rPr>
                <w:rFonts w:hint="eastAsia" w:asciiTheme="minorEastAsia" w:hAnsiTheme="minorEastAsia" w:cstheme="minorEastAsia"/>
                <w:kern w:val="0"/>
                <w:sz w:val="18"/>
                <w:szCs w:val="18"/>
              </w:rPr>
            </w:pPr>
          </w:p>
        </w:tc>
        <w:tc>
          <w:tcPr>
            <w:tcW w:w="1710" w:type="dxa"/>
            <w:tcBorders>
              <w:tl2br w:val="nil"/>
              <w:tr2bl w:val="nil"/>
            </w:tcBorders>
            <w:shd w:val="clear" w:color="auto" w:fill="auto"/>
            <w:vAlign w:val="center"/>
          </w:tcPr>
          <w:p>
            <w:pPr>
              <w:spacing w:line="280" w:lineRule="exact"/>
              <w:jc w:val="center"/>
              <w:rPr>
                <w:rFonts w:hint="eastAsia" w:asciiTheme="minorEastAsia" w:hAnsiTheme="minorEastAsia" w:eastAsiaTheme="minorEastAsia" w:cstheme="minorEastAsia"/>
                <w:color w:val="000000" w:themeColor="text1"/>
                <w:kern w:val="0"/>
                <w:sz w:val="18"/>
                <w:szCs w:val="18"/>
                <w:lang w:eastAsia="zh-CN"/>
                <w14:textFill>
                  <w14:solidFill>
                    <w14:schemeClr w14:val="tx1"/>
                  </w14:solidFill>
                </w14:textFill>
              </w:rPr>
            </w:pPr>
            <w:r>
              <w:rPr>
                <w:rFonts w:hint="eastAsia" w:asciiTheme="minorEastAsia" w:hAnsiTheme="minorEastAsia" w:cstheme="minorEastAsia"/>
                <w:color w:val="000000" w:themeColor="text1"/>
                <w:kern w:val="0"/>
                <w:sz w:val="18"/>
                <w:szCs w:val="18"/>
                <w:lang w:eastAsia="zh-CN"/>
                <w14:textFill>
                  <w14:solidFill>
                    <w14:schemeClr w14:val="tx1"/>
                  </w14:solidFill>
                </w14:textFill>
              </w:rPr>
              <w:t>督导</w:t>
            </w:r>
          </w:p>
        </w:tc>
        <w:tc>
          <w:tcPr>
            <w:tcW w:w="686" w:type="dxa"/>
            <w:tcBorders>
              <w:tl2br w:val="nil"/>
              <w:tr2bl w:val="nil"/>
            </w:tcBorders>
            <w:shd w:val="clear" w:color="auto" w:fill="auto"/>
            <w:vAlign w:val="center"/>
          </w:tcPr>
          <w:p>
            <w:pPr>
              <w:spacing w:line="280" w:lineRule="exact"/>
              <w:jc w:val="center"/>
              <w:rPr>
                <w:rFonts w:hint="eastAsia" w:asciiTheme="minorEastAsia" w:hAnsiTheme="minorEastAsia" w:eastAsiaTheme="minorEastAsia" w:cstheme="minorEastAsia"/>
                <w:color w:val="000000" w:themeColor="text1"/>
                <w:kern w:val="0"/>
                <w:sz w:val="18"/>
                <w:szCs w:val="18"/>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12</w:t>
            </w:r>
          </w:p>
        </w:tc>
        <w:tc>
          <w:tcPr>
            <w:tcW w:w="9169" w:type="dxa"/>
            <w:tcBorders>
              <w:tl2br w:val="nil"/>
              <w:tr2bl w:val="nil"/>
            </w:tcBorders>
            <w:shd w:val="clear" w:color="auto" w:fill="auto"/>
            <w:vAlign w:val="center"/>
          </w:tcPr>
          <w:p>
            <w:pPr>
              <w:spacing w:line="280" w:lineRule="exact"/>
              <w:jc w:val="left"/>
              <w:rPr>
                <w:rFonts w:hint="eastAsia"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w:t>
            </w:r>
            <w:r>
              <w:rPr>
                <w:rFonts w:hint="eastAsia" w:asciiTheme="minorEastAsia" w:hAnsiTheme="minorEastAsia" w:cstheme="minorEastAsia"/>
                <w:color w:val="000000" w:themeColor="text1"/>
                <w:kern w:val="0"/>
                <w:sz w:val="18"/>
                <w:szCs w:val="18"/>
                <w:lang w:eastAsia="zh-CN"/>
                <w14:textFill>
                  <w14:solidFill>
                    <w14:schemeClr w14:val="tx1"/>
                  </w14:solidFill>
                </w14:textFill>
              </w:rPr>
              <w:t>机构有内外部督导制度，得</w:t>
            </w: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1分；</w:t>
            </w:r>
          </w:p>
          <w:p>
            <w:pPr>
              <w:spacing w:line="280" w:lineRule="exact"/>
              <w:jc w:val="left"/>
              <w:rPr>
                <w:rFonts w:hint="eastAsia" w:asciiTheme="minorEastAsia" w:hAnsiTheme="minorEastAsia" w:cstheme="minorEastAsia"/>
                <w:color w:val="000000" w:themeColor="text1"/>
                <w:kern w:val="0"/>
                <w:sz w:val="18"/>
                <w:szCs w:val="18"/>
                <w:lang w:eastAsia="zh-CN"/>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w:t>
            </w:r>
            <w:r>
              <w:rPr>
                <w:rFonts w:hint="eastAsia" w:asciiTheme="minorEastAsia" w:hAnsiTheme="minorEastAsia" w:cstheme="minorEastAsia"/>
                <w:color w:val="000000" w:themeColor="text1"/>
                <w:kern w:val="0"/>
                <w:sz w:val="18"/>
                <w:szCs w:val="18"/>
                <w:lang w:eastAsia="zh-CN"/>
                <w14:textFill>
                  <w14:solidFill>
                    <w14:schemeClr w14:val="tx1"/>
                  </w14:solidFill>
                </w14:textFill>
              </w:rPr>
              <w:t>机构有聘请具有专业资质的外部督导，并有完善的督导记录，每名计</w:t>
            </w: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2分，最高6分</w:t>
            </w:r>
            <w:r>
              <w:rPr>
                <w:rFonts w:hint="eastAsia" w:asciiTheme="minorEastAsia" w:hAnsiTheme="minorEastAsia" w:cstheme="minorEastAsia"/>
                <w:color w:val="000000" w:themeColor="text1"/>
                <w:kern w:val="0"/>
                <w:sz w:val="18"/>
                <w:szCs w:val="18"/>
                <w:lang w:eastAsia="zh-CN"/>
                <w14:textFill>
                  <w14:solidFill>
                    <w14:schemeClr w14:val="tx1"/>
                  </w14:solidFill>
                </w14:textFill>
              </w:rPr>
              <w:t>；</w:t>
            </w:r>
          </w:p>
          <w:p>
            <w:pPr>
              <w:spacing w:line="280" w:lineRule="exact"/>
              <w:jc w:val="left"/>
              <w:rPr>
                <w:rFonts w:hint="eastAsia" w:asciiTheme="minorEastAsia" w:hAnsiTheme="minorEastAsia" w:cstheme="minorEastAsia"/>
                <w:color w:val="000000" w:themeColor="text1"/>
                <w:kern w:val="0"/>
                <w:sz w:val="18"/>
                <w:szCs w:val="18"/>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□机构有</w:t>
            </w:r>
            <w:r>
              <w:rPr>
                <w:rFonts w:hint="eastAsia" w:asciiTheme="minorEastAsia" w:hAnsiTheme="minorEastAsia" w:cstheme="minorEastAsia"/>
                <w:color w:val="000000" w:themeColor="text1"/>
                <w:kern w:val="0"/>
                <w:sz w:val="18"/>
                <w:szCs w:val="18"/>
                <w:lang w:eastAsia="zh-CN"/>
                <w14:textFill>
                  <w14:solidFill>
                    <w14:schemeClr w14:val="tx1"/>
                  </w14:solidFill>
                </w14:textFill>
              </w:rPr>
              <w:t>内部督导，并有完善的督导记录，得</w:t>
            </w: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3分；</w:t>
            </w:r>
          </w:p>
          <w:p>
            <w:pPr>
              <w:spacing w:line="280" w:lineRule="exact"/>
              <w:jc w:val="left"/>
              <w:rPr>
                <w:rFonts w:hint="eastAsia"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w:t>
            </w: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机构人均被督导次数达12次，得2分，人均被督导次数达6次，得1分。</w:t>
            </w:r>
          </w:p>
        </w:tc>
        <w:tc>
          <w:tcPr>
            <w:tcW w:w="766" w:type="dxa"/>
            <w:tcBorders>
              <w:tl2br w:val="nil"/>
              <w:tr2bl w:val="nil"/>
            </w:tcBorders>
            <w:shd w:val="clear" w:color="auto" w:fill="auto"/>
            <w:vAlign w:val="center"/>
          </w:tcPr>
          <w:p>
            <w:pPr>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96" w:type="dxa"/>
            <w:vMerge w:val="continue"/>
            <w:tcBorders>
              <w:tl2br w:val="nil"/>
              <w:tr2bl w:val="nil"/>
            </w:tcBorders>
            <w:vAlign w:val="center"/>
          </w:tcPr>
          <w:p>
            <w:pPr>
              <w:widowControl/>
              <w:jc w:val="left"/>
              <w:rPr>
                <w:rFonts w:asciiTheme="minorEastAsia" w:hAnsiTheme="minorEastAsia" w:cstheme="minorEastAsia"/>
                <w:kern w:val="0"/>
                <w:sz w:val="18"/>
                <w:szCs w:val="18"/>
              </w:rPr>
            </w:pPr>
          </w:p>
        </w:tc>
        <w:tc>
          <w:tcPr>
            <w:tcW w:w="876" w:type="dxa"/>
            <w:vMerge w:val="continue"/>
            <w:tcBorders>
              <w:tl2br w:val="nil"/>
              <w:tr2bl w:val="nil"/>
            </w:tcBorders>
            <w:vAlign w:val="center"/>
          </w:tcPr>
          <w:p>
            <w:pPr>
              <w:widowControl/>
              <w:jc w:val="left"/>
              <w:rPr>
                <w:rFonts w:asciiTheme="minorEastAsia" w:hAnsiTheme="minorEastAsia" w:cstheme="minorEastAsia"/>
                <w:kern w:val="0"/>
                <w:sz w:val="18"/>
                <w:szCs w:val="18"/>
              </w:rPr>
            </w:pPr>
          </w:p>
        </w:tc>
        <w:tc>
          <w:tcPr>
            <w:tcW w:w="930" w:type="dxa"/>
            <w:vMerge w:val="continue"/>
            <w:tcBorders>
              <w:tl2br w:val="nil"/>
              <w:tr2bl w:val="nil"/>
            </w:tcBorders>
            <w:vAlign w:val="center"/>
          </w:tcPr>
          <w:p>
            <w:pPr>
              <w:jc w:val="center"/>
              <w:rPr>
                <w:rFonts w:asciiTheme="minorEastAsia" w:hAnsiTheme="minorEastAsia" w:cstheme="minorEastAsia"/>
                <w:kern w:val="0"/>
                <w:sz w:val="18"/>
                <w:szCs w:val="18"/>
              </w:rPr>
            </w:pPr>
          </w:p>
        </w:tc>
        <w:tc>
          <w:tcPr>
            <w:tcW w:w="1710" w:type="dxa"/>
            <w:tcBorders>
              <w:tl2br w:val="nil"/>
              <w:tr2bl w:val="nil"/>
            </w:tcBorders>
            <w:shd w:val="clear" w:color="auto" w:fill="auto"/>
            <w:vAlign w:val="center"/>
          </w:tcPr>
          <w:p>
            <w:pPr>
              <w:spacing w:line="280" w:lineRule="exact"/>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薪酬制度</w:t>
            </w:r>
          </w:p>
        </w:tc>
        <w:tc>
          <w:tcPr>
            <w:tcW w:w="686" w:type="dxa"/>
            <w:tcBorders>
              <w:tl2br w:val="nil"/>
              <w:tr2bl w:val="nil"/>
            </w:tcBorders>
            <w:shd w:val="clear" w:color="auto" w:fill="auto"/>
            <w:vAlign w:val="center"/>
          </w:tcPr>
          <w:p>
            <w:pPr>
              <w:spacing w:line="280" w:lineRule="exact"/>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9169" w:type="dxa"/>
            <w:tcBorders>
              <w:tl2br w:val="nil"/>
              <w:tr2bl w:val="nil"/>
            </w:tcBorders>
            <w:shd w:val="clear" w:color="auto" w:fill="auto"/>
            <w:vAlign w:val="center"/>
          </w:tcPr>
          <w:p>
            <w:pPr>
              <w:widowControl/>
              <w:spacing w:line="280" w:lineRule="exact"/>
              <w:jc w:val="left"/>
              <w:rPr>
                <w:rFonts w:asciiTheme="minorEastAsia" w:hAnsiTheme="minorEastAsia" w:cstheme="minorEastAsia"/>
                <w:kern w:val="0"/>
                <w:sz w:val="18"/>
                <w:szCs w:val="18"/>
              </w:rPr>
            </w:pPr>
            <w:r>
              <w:rPr>
                <w:rFonts w:hint="eastAsia" w:asciiTheme="minorEastAsia" w:hAnsiTheme="minorEastAsia" w:cstheme="minorEastAsia"/>
                <w:b/>
                <w:bCs/>
                <w:kern w:val="0"/>
                <w:sz w:val="18"/>
                <w:szCs w:val="18"/>
              </w:rPr>
              <w:t>查看薪酬管理制度制定和执行情况：</w:t>
            </w:r>
          </w:p>
          <w:p>
            <w:pPr>
              <w:widowControl/>
              <w:spacing w:line="280" w:lineRule="exact"/>
              <w:jc w:val="left"/>
              <w:rPr>
                <w:rFonts w:asciiTheme="minorEastAsia" w:hAnsiTheme="minorEastAsia" w:cstheme="minorEastAsia"/>
                <w:b/>
                <w:bCs/>
                <w:kern w:val="0"/>
                <w:sz w:val="18"/>
                <w:szCs w:val="18"/>
              </w:rPr>
            </w:pPr>
            <w:r>
              <w:rPr>
                <w:rFonts w:hint="eastAsia" w:asciiTheme="minorEastAsia" w:hAnsiTheme="minorEastAsia" w:cstheme="minorEastAsia"/>
                <w:kern w:val="0"/>
                <w:sz w:val="18"/>
                <w:szCs w:val="18"/>
              </w:rPr>
              <w:br w:type="page"/>
            </w:r>
            <w:r>
              <w:rPr>
                <w:rFonts w:hint="eastAsia" w:asciiTheme="minorEastAsia" w:hAnsiTheme="minorEastAsia" w:cstheme="minorEastAsia"/>
                <w:kern w:val="0"/>
                <w:sz w:val="18"/>
                <w:szCs w:val="18"/>
              </w:rPr>
              <w:t>□有薪酬管理制度且有效落实，得2分。</w:t>
            </w:r>
          </w:p>
        </w:tc>
        <w:tc>
          <w:tcPr>
            <w:tcW w:w="766" w:type="dxa"/>
            <w:tcBorders>
              <w:tl2br w:val="nil"/>
              <w:tr2bl w:val="nil"/>
            </w:tcBorders>
            <w:shd w:val="clear" w:color="auto" w:fill="auto"/>
            <w:vAlign w:val="center"/>
          </w:tcPr>
          <w:p>
            <w:pPr>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896" w:type="dxa"/>
            <w:vMerge w:val="continue"/>
            <w:tcBorders>
              <w:tl2br w:val="nil"/>
              <w:tr2bl w:val="nil"/>
            </w:tcBorders>
            <w:vAlign w:val="center"/>
          </w:tcPr>
          <w:p>
            <w:pPr>
              <w:widowControl/>
              <w:jc w:val="left"/>
              <w:rPr>
                <w:rFonts w:asciiTheme="minorEastAsia" w:hAnsiTheme="minorEastAsia" w:cstheme="minorEastAsia"/>
                <w:kern w:val="0"/>
                <w:sz w:val="18"/>
                <w:szCs w:val="18"/>
              </w:rPr>
            </w:pPr>
          </w:p>
        </w:tc>
        <w:tc>
          <w:tcPr>
            <w:tcW w:w="876" w:type="dxa"/>
            <w:vMerge w:val="continue"/>
            <w:tcBorders>
              <w:tl2br w:val="nil"/>
              <w:tr2bl w:val="nil"/>
            </w:tcBorders>
            <w:vAlign w:val="center"/>
          </w:tcPr>
          <w:p>
            <w:pPr>
              <w:widowControl/>
              <w:jc w:val="left"/>
              <w:rPr>
                <w:rFonts w:asciiTheme="minorEastAsia" w:hAnsiTheme="minorEastAsia" w:cstheme="minorEastAsia"/>
                <w:kern w:val="0"/>
                <w:sz w:val="18"/>
                <w:szCs w:val="18"/>
              </w:rPr>
            </w:pPr>
          </w:p>
        </w:tc>
        <w:tc>
          <w:tcPr>
            <w:tcW w:w="930" w:type="dxa"/>
            <w:vMerge w:val="continue"/>
            <w:tcBorders>
              <w:tl2br w:val="nil"/>
              <w:tr2bl w:val="nil"/>
            </w:tcBorders>
            <w:vAlign w:val="center"/>
          </w:tcPr>
          <w:p>
            <w:pPr>
              <w:jc w:val="center"/>
              <w:rPr>
                <w:rFonts w:asciiTheme="minorEastAsia" w:hAnsiTheme="minorEastAsia" w:cstheme="minorEastAsia"/>
                <w:kern w:val="0"/>
                <w:sz w:val="18"/>
                <w:szCs w:val="18"/>
              </w:rPr>
            </w:pPr>
          </w:p>
        </w:tc>
        <w:tc>
          <w:tcPr>
            <w:tcW w:w="1710" w:type="dxa"/>
            <w:tcBorders>
              <w:tl2br w:val="nil"/>
              <w:tr2bl w:val="nil"/>
            </w:tcBorders>
            <w:shd w:val="clear" w:color="auto" w:fill="auto"/>
            <w:vAlign w:val="center"/>
          </w:tcPr>
          <w:p>
            <w:pPr>
              <w:spacing w:line="280" w:lineRule="exact"/>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劳动合同</w:t>
            </w:r>
          </w:p>
        </w:tc>
        <w:tc>
          <w:tcPr>
            <w:tcW w:w="686" w:type="dxa"/>
            <w:tcBorders>
              <w:tl2br w:val="nil"/>
              <w:tr2bl w:val="nil"/>
            </w:tcBorders>
            <w:shd w:val="clear" w:color="auto" w:fill="auto"/>
            <w:vAlign w:val="center"/>
          </w:tcPr>
          <w:p>
            <w:pPr>
              <w:spacing w:line="280" w:lineRule="exact"/>
              <w:jc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lang w:val="en-US" w:eastAsia="zh-CN"/>
              </w:rPr>
              <w:t>6</w:t>
            </w:r>
          </w:p>
        </w:tc>
        <w:tc>
          <w:tcPr>
            <w:tcW w:w="9169" w:type="dxa"/>
            <w:tcBorders>
              <w:tl2br w:val="nil"/>
              <w:tr2bl w:val="nil"/>
            </w:tcBorders>
            <w:shd w:val="clear" w:color="auto" w:fill="auto"/>
            <w:vAlign w:val="center"/>
          </w:tcPr>
          <w:p>
            <w:pPr>
              <w:spacing w:line="280" w:lineRule="exact"/>
              <w:jc w:val="left"/>
              <w:rPr>
                <w:rFonts w:asciiTheme="minorEastAsia" w:hAnsiTheme="minorEastAsia" w:cstheme="minorEastAsia"/>
                <w:b/>
                <w:bCs/>
                <w:kern w:val="0"/>
                <w:sz w:val="18"/>
                <w:szCs w:val="18"/>
              </w:rPr>
            </w:pPr>
            <w:r>
              <w:rPr>
                <w:rFonts w:hint="eastAsia" w:asciiTheme="minorEastAsia" w:hAnsiTheme="minorEastAsia" w:cstheme="minorEastAsia"/>
                <w:kern w:val="0"/>
                <w:sz w:val="18"/>
                <w:szCs w:val="18"/>
              </w:rPr>
              <w:t>□</w:t>
            </w:r>
            <w:r>
              <w:rPr>
                <w:rFonts w:hint="eastAsia" w:asciiTheme="minorEastAsia" w:hAnsiTheme="minorEastAsia" w:cstheme="minorEastAsia"/>
                <w:kern w:val="0"/>
                <w:sz w:val="18"/>
                <w:szCs w:val="18"/>
                <w:lang w:eastAsia="zh-CN"/>
              </w:rPr>
              <w:t>依法</w:t>
            </w:r>
            <w:r>
              <w:rPr>
                <w:rFonts w:hint="eastAsia" w:asciiTheme="minorEastAsia" w:hAnsiTheme="minorEastAsia" w:cstheme="minorEastAsia"/>
                <w:kern w:val="0"/>
                <w:sz w:val="18"/>
                <w:szCs w:val="18"/>
              </w:rPr>
              <w:t>与全部专职工作人员签订劳动合同，得</w:t>
            </w:r>
            <w:r>
              <w:rPr>
                <w:rFonts w:hint="eastAsia" w:asciiTheme="minorEastAsia" w:hAnsiTheme="minorEastAsia" w:cstheme="minorEastAsia"/>
                <w:kern w:val="0"/>
                <w:sz w:val="18"/>
                <w:szCs w:val="18"/>
                <w:lang w:val="en-US" w:eastAsia="zh-CN"/>
              </w:rPr>
              <w:t>6</w:t>
            </w:r>
            <w:r>
              <w:rPr>
                <w:rFonts w:hint="eastAsia" w:asciiTheme="minorEastAsia" w:hAnsiTheme="minorEastAsia" w:cstheme="minorEastAsia"/>
                <w:kern w:val="0"/>
                <w:sz w:val="18"/>
                <w:szCs w:val="18"/>
              </w:rPr>
              <w:t>分。</w:t>
            </w:r>
          </w:p>
        </w:tc>
        <w:tc>
          <w:tcPr>
            <w:tcW w:w="766" w:type="dxa"/>
            <w:tcBorders>
              <w:tl2br w:val="nil"/>
              <w:tr2bl w:val="nil"/>
            </w:tcBorders>
            <w:shd w:val="clear" w:color="auto" w:fill="auto"/>
            <w:vAlign w:val="center"/>
          </w:tcPr>
          <w:p>
            <w:pPr>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96" w:type="dxa"/>
            <w:vMerge w:val="continue"/>
            <w:tcBorders>
              <w:tl2br w:val="nil"/>
              <w:tr2bl w:val="nil"/>
            </w:tcBorders>
            <w:vAlign w:val="center"/>
          </w:tcPr>
          <w:p>
            <w:pPr>
              <w:widowControl/>
              <w:jc w:val="left"/>
              <w:rPr>
                <w:rFonts w:asciiTheme="minorEastAsia" w:hAnsiTheme="minorEastAsia" w:cstheme="minorEastAsia"/>
                <w:kern w:val="0"/>
                <w:sz w:val="18"/>
                <w:szCs w:val="18"/>
              </w:rPr>
            </w:pPr>
          </w:p>
        </w:tc>
        <w:tc>
          <w:tcPr>
            <w:tcW w:w="876" w:type="dxa"/>
            <w:vMerge w:val="continue"/>
            <w:tcBorders>
              <w:tl2br w:val="nil"/>
              <w:tr2bl w:val="nil"/>
            </w:tcBorders>
            <w:vAlign w:val="center"/>
          </w:tcPr>
          <w:p>
            <w:pPr>
              <w:widowControl/>
              <w:jc w:val="left"/>
              <w:rPr>
                <w:rFonts w:asciiTheme="minorEastAsia" w:hAnsiTheme="minorEastAsia" w:cstheme="minorEastAsia"/>
                <w:kern w:val="0"/>
                <w:sz w:val="18"/>
                <w:szCs w:val="18"/>
              </w:rPr>
            </w:pPr>
          </w:p>
        </w:tc>
        <w:tc>
          <w:tcPr>
            <w:tcW w:w="930" w:type="dxa"/>
            <w:vMerge w:val="continue"/>
            <w:tcBorders>
              <w:tl2br w:val="nil"/>
              <w:tr2bl w:val="nil"/>
            </w:tcBorders>
            <w:vAlign w:val="center"/>
          </w:tcPr>
          <w:p>
            <w:pPr>
              <w:jc w:val="center"/>
              <w:rPr>
                <w:rFonts w:asciiTheme="minorEastAsia" w:hAnsiTheme="minorEastAsia" w:cstheme="minorEastAsia"/>
                <w:kern w:val="0"/>
                <w:sz w:val="18"/>
                <w:szCs w:val="18"/>
              </w:rPr>
            </w:pPr>
          </w:p>
        </w:tc>
        <w:tc>
          <w:tcPr>
            <w:tcW w:w="1710" w:type="dxa"/>
            <w:tcBorders>
              <w:tl2br w:val="nil"/>
              <w:tr2bl w:val="nil"/>
            </w:tcBorders>
            <w:shd w:val="clear" w:color="auto" w:fill="auto"/>
            <w:vAlign w:val="center"/>
          </w:tcPr>
          <w:p>
            <w:pPr>
              <w:spacing w:line="280" w:lineRule="exact"/>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社保与住房公积金</w:t>
            </w:r>
          </w:p>
        </w:tc>
        <w:tc>
          <w:tcPr>
            <w:tcW w:w="686" w:type="dxa"/>
            <w:tcBorders>
              <w:tl2br w:val="nil"/>
              <w:tr2bl w:val="nil"/>
            </w:tcBorders>
            <w:shd w:val="clear" w:color="auto" w:fill="auto"/>
            <w:vAlign w:val="center"/>
          </w:tcPr>
          <w:p>
            <w:pPr>
              <w:spacing w:line="280" w:lineRule="exact"/>
              <w:jc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lang w:val="en-US" w:eastAsia="zh-CN"/>
              </w:rPr>
              <w:t>7</w:t>
            </w:r>
          </w:p>
        </w:tc>
        <w:tc>
          <w:tcPr>
            <w:tcW w:w="9169" w:type="dxa"/>
            <w:tcBorders>
              <w:tl2br w:val="nil"/>
              <w:tr2bl w:val="nil"/>
            </w:tcBorders>
            <w:shd w:val="clear" w:color="auto" w:fill="auto"/>
            <w:vAlign w:val="center"/>
          </w:tcPr>
          <w:p>
            <w:pPr>
              <w:widowControl/>
              <w:spacing w:line="280" w:lineRule="exact"/>
              <w:jc w:val="left"/>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社保缴纳情况</w:t>
            </w:r>
          </w:p>
          <w:p>
            <w:pPr>
              <w:widowControl/>
              <w:spacing w:line="280" w:lineRule="exact"/>
              <w:jc w:val="left"/>
              <w:rPr>
                <w:rFonts w:asciiTheme="minorEastAsia" w:hAnsiTheme="minorEastAsia" w:cstheme="minorEastAsia"/>
                <w:b/>
                <w:bCs/>
                <w:kern w:val="0"/>
                <w:sz w:val="18"/>
                <w:szCs w:val="18"/>
              </w:rPr>
            </w:pPr>
            <w:r>
              <w:rPr>
                <w:rFonts w:hint="eastAsia" w:asciiTheme="minorEastAsia" w:hAnsiTheme="minorEastAsia" w:cstheme="minorEastAsia"/>
                <w:kern w:val="0"/>
                <w:sz w:val="18"/>
                <w:szCs w:val="18"/>
              </w:rPr>
              <w:t>□按规定为全部专职工作人员缴纳社会保险，得</w:t>
            </w:r>
            <w:r>
              <w:rPr>
                <w:rFonts w:hint="eastAsia" w:asciiTheme="minorEastAsia" w:hAnsiTheme="minorEastAsia" w:cstheme="minorEastAsia"/>
                <w:kern w:val="0"/>
                <w:sz w:val="18"/>
                <w:szCs w:val="18"/>
                <w:lang w:val="en-US" w:eastAsia="zh-CN"/>
              </w:rPr>
              <w:t>4</w:t>
            </w:r>
            <w:r>
              <w:rPr>
                <w:rFonts w:hint="eastAsia" w:asciiTheme="minorEastAsia" w:hAnsiTheme="minorEastAsia" w:cstheme="minorEastAsia"/>
                <w:kern w:val="0"/>
                <w:sz w:val="18"/>
                <w:szCs w:val="18"/>
              </w:rPr>
              <w:t xml:space="preserve">分。 </w:t>
            </w:r>
            <w:r>
              <w:rPr>
                <w:rFonts w:hint="eastAsia" w:asciiTheme="minorEastAsia" w:hAnsiTheme="minorEastAsia" w:cstheme="minorEastAsia"/>
                <w:kern w:val="0"/>
                <w:sz w:val="18"/>
                <w:szCs w:val="18"/>
              </w:rPr>
              <w:br w:type="textWrapping"/>
            </w:r>
            <w:r>
              <w:rPr>
                <w:rFonts w:hint="eastAsia" w:asciiTheme="minorEastAsia" w:hAnsiTheme="minorEastAsia" w:cstheme="minorEastAsia"/>
                <w:b/>
                <w:bCs/>
                <w:kern w:val="0"/>
                <w:sz w:val="18"/>
                <w:szCs w:val="18"/>
              </w:rPr>
              <w:t>住房公积金缴纳情况</w:t>
            </w:r>
          </w:p>
          <w:p>
            <w:pPr>
              <w:widowControl/>
              <w:spacing w:line="280" w:lineRule="exact"/>
              <w:jc w:val="left"/>
              <w:rPr>
                <w:rFonts w:asciiTheme="minorEastAsia" w:hAnsiTheme="minorEastAsia" w:cstheme="minorEastAsia"/>
                <w:b/>
                <w:bCs/>
                <w:kern w:val="0"/>
                <w:sz w:val="18"/>
                <w:szCs w:val="18"/>
              </w:rPr>
            </w:pPr>
            <w:r>
              <w:rPr>
                <w:rFonts w:hint="eastAsia" w:asciiTheme="minorEastAsia" w:hAnsiTheme="minorEastAsia" w:cstheme="minorEastAsia"/>
                <w:kern w:val="0"/>
                <w:sz w:val="18"/>
                <w:szCs w:val="18"/>
              </w:rPr>
              <w:t>□按规定为全部专职工作人员缴纳住房公积金，得</w:t>
            </w:r>
            <w:r>
              <w:rPr>
                <w:rFonts w:hint="eastAsia" w:asciiTheme="minorEastAsia" w:hAnsiTheme="minorEastAsia" w:cstheme="minorEastAsia"/>
                <w:kern w:val="0"/>
                <w:sz w:val="18"/>
                <w:szCs w:val="18"/>
                <w:lang w:val="en-US" w:eastAsia="zh-CN"/>
              </w:rPr>
              <w:t>3</w:t>
            </w:r>
            <w:r>
              <w:rPr>
                <w:rFonts w:hint="eastAsia" w:asciiTheme="minorEastAsia" w:hAnsiTheme="minorEastAsia" w:cstheme="minorEastAsia"/>
                <w:kern w:val="0"/>
                <w:sz w:val="18"/>
                <w:szCs w:val="18"/>
              </w:rPr>
              <w:t xml:space="preserve">分。 </w:t>
            </w:r>
          </w:p>
        </w:tc>
        <w:tc>
          <w:tcPr>
            <w:tcW w:w="766" w:type="dxa"/>
            <w:tcBorders>
              <w:tl2br w:val="nil"/>
              <w:tr2bl w:val="nil"/>
            </w:tcBorders>
            <w:shd w:val="clear" w:color="auto" w:fill="auto"/>
            <w:vAlign w:val="center"/>
          </w:tcPr>
          <w:p>
            <w:pPr>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896" w:type="dxa"/>
            <w:vMerge w:val="continue"/>
            <w:tcBorders>
              <w:tl2br w:val="nil"/>
              <w:tr2bl w:val="nil"/>
            </w:tcBorders>
            <w:vAlign w:val="center"/>
          </w:tcPr>
          <w:p>
            <w:pPr>
              <w:widowControl/>
              <w:jc w:val="left"/>
              <w:rPr>
                <w:rFonts w:asciiTheme="minorEastAsia" w:hAnsiTheme="minorEastAsia" w:cstheme="minorEastAsia"/>
                <w:kern w:val="0"/>
                <w:sz w:val="18"/>
                <w:szCs w:val="18"/>
              </w:rPr>
            </w:pPr>
          </w:p>
        </w:tc>
        <w:tc>
          <w:tcPr>
            <w:tcW w:w="876" w:type="dxa"/>
            <w:vMerge w:val="continue"/>
            <w:tcBorders>
              <w:tl2br w:val="nil"/>
              <w:tr2bl w:val="nil"/>
            </w:tcBorders>
            <w:vAlign w:val="center"/>
          </w:tcPr>
          <w:p>
            <w:pPr>
              <w:widowControl/>
              <w:jc w:val="left"/>
              <w:rPr>
                <w:rFonts w:asciiTheme="minorEastAsia" w:hAnsiTheme="minorEastAsia" w:cstheme="minorEastAsia"/>
                <w:kern w:val="0"/>
                <w:sz w:val="18"/>
                <w:szCs w:val="18"/>
              </w:rPr>
            </w:pPr>
          </w:p>
        </w:tc>
        <w:tc>
          <w:tcPr>
            <w:tcW w:w="930" w:type="dxa"/>
            <w:vMerge w:val="restart"/>
            <w:tcBorders>
              <w:tl2br w:val="nil"/>
              <w:tr2bl w:val="nil"/>
            </w:tcBorders>
            <w:vAlign w:val="center"/>
          </w:tcPr>
          <w:p>
            <w:pPr>
              <w:spacing w:line="280" w:lineRule="exact"/>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2.3.3志愿者队伍建设与管理(</w:t>
            </w: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18</w:t>
            </w:r>
            <w:r>
              <w:rPr>
                <w:rFonts w:hint="eastAsia" w:asciiTheme="minorEastAsia" w:hAnsiTheme="minorEastAsia" w:cstheme="minorEastAsia"/>
                <w:color w:val="000000" w:themeColor="text1"/>
                <w:kern w:val="0"/>
                <w:sz w:val="18"/>
                <w:szCs w:val="18"/>
                <w14:textFill>
                  <w14:solidFill>
                    <w14:schemeClr w14:val="tx1"/>
                  </w14:solidFill>
                </w14:textFill>
              </w:rPr>
              <w:t>分</w:t>
            </w:r>
            <w:r>
              <w:rPr>
                <w:rFonts w:hint="eastAsia" w:asciiTheme="minorEastAsia" w:hAnsiTheme="minorEastAsia" w:cstheme="minorEastAsia"/>
                <w:kern w:val="0"/>
                <w:sz w:val="18"/>
                <w:szCs w:val="18"/>
              </w:rPr>
              <w:t>)</w:t>
            </w:r>
          </w:p>
        </w:tc>
        <w:tc>
          <w:tcPr>
            <w:tcW w:w="1710" w:type="dxa"/>
            <w:tcBorders>
              <w:tl2br w:val="nil"/>
              <w:tr2bl w:val="nil"/>
            </w:tcBorders>
            <w:shd w:val="clear" w:color="auto" w:fill="auto"/>
            <w:vAlign w:val="center"/>
          </w:tcPr>
          <w:p>
            <w:pPr>
              <w:spacing w:line="280" w:lineRule="exact"/>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招募及管理制度</w:t>
            </w:r>
          </w:p>
        </w:tc>
        <w:tc>
          <w:tcPr>
            <w:tcW w:w="686" w:type="dxa"/>
            <w:tcBorders>
              <w:tl2br w:val="nil"/>
              <w:tr2bl w:val="nil"/>
            </w:tcBorders>
            <w:shd w:val="clear" w:color="auto" w:fill="auto"/>
            <w:vAlign w:val="center"/>
          </w:tcPr>
          <w:p>
            <w:pPr>
              <w:spacing w:line="280" w:lineRule="exact"/>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9169" w:type="dxa"/>
            <w:tcBorders>
              <w:tl2br w:val="nil"/>
              <w:tr2bl w:val="nil"/>
            </w:tcBorders>
            <w:shd w:val="clear" w:color="auto" w:fill="auto"/>
            <w:vAlign w:val="center"/>
          </w:tcPr>
          <w:p>
            <w:pPr>
              <w:widowControl/>
              <w:spacing w:line="280" w:lineRule="exact"/>
              <w:jc w:val="left"/>
              <w:textAlignment w:val="center"/>
              <w:rPr>
                <w:rFonts w:asciiTheme="minorEastAsia" w:hAnsiTheme="minorEastAsia" w:cstheme="minorEastAsia"/>
                <w:b/>
                <w:bCs/>
                <w:kern w:val="0"/>
                <w:sz w:val="18"/>
                <w:szCs w:val="18"/>
              </w:rPr>
            </w:pPr>
            <w:r>
              <w:rPr>
                <w:rFonts w:hint="eastAsia" w:asciiTheme="minorEastAsia" w:hAnsiTheme="minorEastAsia" w:cstheme="minorEastAsia"/>
                <w:color w:val="000000"/>
                <w:kern w:val="0"/>
                <w:sz w:val="18"/>
                <w:szCs w:val="18"/>
              </w:rPr>
              <w:t>□有志愿者招募及管理相关制度，</w:t>
            </w:r>
            <w:r>
              <w:rPr>
                <w:rFonts w:hint="eastAsia" w:asciiTheme="minorEastAsia" w:hAnsiTheme="minorEastAsia" w:cstheme="minorEastAsia"/>
                <w:color w:val="000000"/>
                <w:kern w:val="0"/>
                <w:sz w:val="18"/>
                <w:szCs w:val="18"/>
                <w:lang w:eastAsia="zh-CN"/>
              </w:rPr>
              <w:t>并提供志愿者花名册，</w:t>
            </w:r>
            <w:r>
              <w:rPr>
                <w:rFonts w:hint="eastAsia" w:asciiTheme="minorEastAsia" w:hAnsiTheme="minorEastAsia" w:cstheme="minorEastAsia"/>
                <w:kern w:val="0"/>
                <w:sz w:val="18"/>
                <w:szCs w:val="18"/>
              </w:rPr>
              <w:t xml:space="preserve">得2分。 </w:t>
            </w:r>
          </w:p>
        </w:tc>
        <w:tc>
          <w:tcPr>
            <w:tcW w:w="766" w:type="dxa"/>
            <w:tcBorders>
              <w:tl2br w:val="nil"/>
              <w:tr2bl w:val="nil"/>
            </w:tcBorders>
            <w:shd w:val="clear" w:color="auto" w:fill="auto"/>
            <w:vAlign w:val="center"/>
          </w:tcPr>
          <w:p>
            <w:pPr>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896" w:type="dxa"/>
            <w:vMerge w:val="continue"/>
            <w:tcBorders>
              <w:tl2br w:val="nil"/>
              <w:tr2bl w:val="nil"/>
            </w:tcBorders>
            <w:vAlign w:val="center"/>
          </w:tcPr>
          <w:p>
            <w:pPr>
              <w:widowControl/>
              <w:jc w:val="left"/>
              <w:rPr>
                <w:rFonts w:asciiTheme="minorEastAsia" w:hAnsiTheme="minorEastAsia" w:cstheme="minorEastAsia"/>
                <w:kern w:val="0"/>
                <w:sz w:val="18"/>
                <w:szCs w:val="18"/>
              </w:rPr>
            </w:pPr>
          </w:p>
        </w:tc>
        <w:tc>
          <w:tcPr>
            <w:tcW w:w="876" w:type="dxa"/>
            <w:vMerge w:val="continue"/>
            <w:tcBorders>
              <w:tl2br w:val="nil"/>
              <w:tr2bl w:val="nil"/>
            </w:tcBorders>
            <w:vAlign w:val="center"/>
          </w:tcPr>
          <w:p>
            <w:pPr>
              <w:widowControl/>
              <w:jc w:val="left"/>
              <w:rPr>
                <w:rFonts w:asciiTheme="minorEastAsia" w:hAnsiTheme="minorEastAsia" w:cstheme="minorEastAsia"/>
                <w:kern w:val="0"/>
                <w:sz w:val="18"/>
                <w:szCs w:val="18"/>
              </w:rPr>
            </w:pPr>
          </w:p>
        </w:tc>
        <w:tc>
          <w:tcPr>
            <w:tcW w:w="930" w:type="dxa"/>
            <w:vMerge w:val="continue"/>
            <w:tcBorders>
              <w:tl2br w:val="nil"/>
              <w:tr2bl w:val="nil"/>
            </w:tcBorders>
            <w:vAlign w:val="center"/>
          </w:tcPr>
          <w:p>
            <w:pPr>
              <w:spacing w:line="280" w:lineRule="exact"/>
              <w:jc w:val="center"/>
              <w:rPr>
                <w:rFonts w:hint="eastAsia" w:asciiTheme="minorEastAsia" w:hAnsiTheme="minorEastAsia" w:cstheme="minorEastAsia"/>
                <w:kern w:val="0"/>
                <w:sz w:val="18"/>
                <w:szCs w:val="18"/>
              </w:rPr>
            </w:pPr>
          </w:p>
        </w:tc>
        <w:tc>
          <w:tcPr>
            <w:tcW w:w="1710" w:type="dxa"/>
            <w:tcBorders>
              <w:tl2br w:val="nil"/>
              <w:tr2bl w:val="nil"/>
            </w:tcBorders>
            <w:shd w:val="clear" w:color="auto" w:fill="auto"/>
            <w:vAlign w:val="center"/>
          </w:tcPr>
          <w:p>
            <w:pPr>
              <w:spacing w:line="280" w:lineRule="exact"/>
              <w:jc w:val="center"/>
              <w:rPr>
                <w:rFonts w:hint="eastAsia"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志愿者</w:t>
            </w:r>
            <w:r>
              <w:rPr>
                <w:rFonts w:hint="eastAsia" w:asciiTheme="minorEastAsia" w:hAnsiTheme="minorEastAsia" w:cstheme="minorEastAsia"/>
                <w:color w:val="000000" w:themeColor="text1"/>
                <w:kern w:val="0"/>
                <w:sz w:val="18"/>
                <w:szCs w:val="18"/>
                <w:lang w:eastAsia="zh-CN"/>
                <w14:textFill>
                  <w14:solidFill>
                    <w14:schemeClr w14:val="tx1"/>
                  </w14:solidFill>
                </w14:textFill>
              </w:rPr>
              <w:t>管理</w:t>
            </w:r>
          </w:p>
        </w:tc>
        <w:tc>
          <w:tcPr>
            <w:tcW w:w="686" w:type="dxa"/>
            <w:tcBorders>
              <w:tl2br w:val="nil"/>
              <w:tr2bl w:val="nil"/>
            </w:tcBorders>
            <w:shd w:val="clear" w:color="auto" w:fill="auto"/>
            <w:vAlign w:val="center"/>
          </w:tcPr>
          <w:p>
            <w:pPr>
              <w:spacing w:line="280" w:lineRule="exact"/>
              <w:jc w:val="center"/>
              <w:rPr>
                <w:rFonts w:hint="eastAsia" w:asciiTheme="minorEastAsia" w:hAnsiTheme="minorEastAsia" w:eastAsiaTheme="minorEastAsia" w:cstheme="minorEastAsia"/>
                <w:color w:val="000000" w:themeColor="text1"/>
                <w:kern w:val="0"/>
                <w:sz w:val="18"/>
                <w:szCs w:val="18"/>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10</w:t>
            </w:r>
          </w:p>
        </w:tc>
        <w:tc>
          <w:tcPr>
            <w:tcW w:w="9169" w:type="dxa"/>
            <w:tcBorders>
              <w:tl2br w:val="nil"/>
              <w:tr2bl w:val="nil"/>
            </w:tcBorders>
            <w:shd w:val="clear" w:color="auto" w:fill="auto"/>
            <w:vAlign w:val="center"/>
          </w:tcPr>
          <w:p>
            <w:pPr>
              <w:widowControl/>
              <w:spacing w:line="280" w:lineRule="exact"/>
              <w:jc w:val="left"/>
              <w:textAlignment w:val="cente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w:t>
            </w:r>
            <w:r>
              <w:rPr>
                <w:rFonts w:hint="eastAsia" w:asciiTheme="minorEastAsia" w:hAnsiTheme="minorEastAsia" w:cstheme="minorEastAsia"/>
                <w:color w:val="000000" w:themeColor="text1"/>
                <w:kern w:val="0"/>
                <w:sz w:val="18"/>
                <w:szCs w:val="18"/>
                <w:lang w:eastAsia="zh-CN"/>
                <w14:textFill>
                  <w14:solidFill>
                    <w14:schemeClr w14:val="tx1"/>
                  </w14:solidFill>
                </w14:textFill>
              </w:rPr>
              <w:t>机构社工人数与注册志愿者人数比例达到</w:t>
            </w: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1:30以上，得5分，1:20以上，得3分，1:10以上，得1分；</w:t>
            </w:r>
          </w:p>
          <w:p>
            <w:pPr>
              <w:widowControl/>
              <w:spacing w:line="280" w:lineRule="exact"/>
              <w:jc w:val="left"/>
              <w:textAlignment w:val="cente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w:t>
            </w:r>
            <w:r>
              <w:rPr>
                <w:rFonts w:hint="eastAsia" w:asciiTheme="minorEastAsia" w:hAnsiTheme="minorEastAsia" w:cstheme="minorEastAsia"/>
                <w:color w:val="000000" w:themeColor="text1"/>
                <w:kern w:val="0"/>
                <w:sz w:val="18"/>
                <w:szCs w:val="18"/>
                <w:lang w:eastAsia="zh-CN"/>
                <w14:textFill>
                  <w14:solidFill>
                    <w14:schemeClr w14:val="tx1"/>
                  </w14:solidFill>
                </w14:textFill>
              </w:rPr>
              <w:t>机构注册志愿者年人均服务时长达到</w:t>
            </w: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30小时以上，得5分，20小时以上，得3分，10小时以上，得1分。</w:t>
            </w:r>
          </w:p>
          <w:p>
            <w:pPr>
              <w:widowControl/>
              <w:spacing w:line="280" w:lineRule="exact"/>
              <w:jc w:val="left"/>
              <w:textAlignment w:val="center"/>
              <w:rPr>
                <w:rFonts w:hint="eastAsia"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b/>
                <w:bCs/>
                <w:color w:val="000000" w:themeColor="text1"/>
                <w:kern w:val="0"/>
                <w:sz w:val="18"/>
                <w:szCs w:val="18"/>
                <w:lang w:eastAsia="zh-CN"/>
                <w14:textFill>
                  <w14:solidFill>
                    <w14:schemeClr w14:val="tx1"/>
                  </w14:solidFill>
                </w14:textFill>
              </w:rPr>
              <w:t>注：志愿者注册数量与服务时长以全国志愿服务信息系统记录为准。</w:t>
            </w:r>
          </w:p>
        </w:tc>
        <w:tc>
          <w:tcPr>
            <w:tcW w:w="766" w:type="dxa"/>
            <w:tcBorders>
              <w:tl2br w:val="nil"/>
              <w:tr2bl w:val="nil"/>
            </w:tcBorders>
            <w:shd w:val="clear" w:color="auto" w:fill="auto"/>
            <w:vAlign w:val="center"/>
          </w:tcPr>
          <w:p>
            <w:pPr>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96" w:type="dxa"/>
            <w:vMerge w:val="continue"/>
            <w:tcBorders>
              <w:tl2br w:val="nil"/>
              <w:tr2bl w:val="nil"/>
            </w:tcBorders>
            <w:vAlign w:val="center"/>
          </w:tcPr>
          <w:p>
            <w:pPr>
              <w:widowControl/>
              <w:jc w:val="left"/>
              <w:rPr>
                <w:rFonts w:asciiTheme="minorEastAsia" w:hAnsiTheme="minorEastAsia" w:cstheme="minorEastAsia"/>
                <w:kern w:val="0"/>
                <w:sz w:val="18"/>
                <w:szCs w:val="18"/>
              </w:rPr>
            </w:pPr>
          </w:p>
        </w:tc>
        <w:tc>
          <w:tcPr>
            <w:tcW w:w="876" w:type="dxa"/>
            <w:vMerge w:val="continue"/>
            <w:tcBorders>
              <w:tl2br w:val="nil"/>
              <w:tr2bl w:val="nil"/>
            </w:tcBorders>
            <w:vAlign w:val="center"/>
          </w:tcPr>
          <w:p>
            <w:pPr>
              <w:widowControl/>
              <w:jc w:val="left"/>
              <w:rPr>
                <w:rFonts w:asciiTheme="minorEastAsia" w:hAnsiTheme="minorEastAsia" w:cstheme="minorEastAsia"/>
                <w:kern w:val="0"/>
                <w:sz w:val="18"/>
                <w:szCs w:val="18"/>
              </w:rPr>
            </w:pPr>
          </w:p>
        </w:tc>
        <w:tc>
          <w:tcPr>
            <w:tcW w:w="930" w:type="dxa"/>
            <w:vMerge w:val="continue"/>
            <w:tcBorders>
              <w:tl2br w:val="nil"/>
              <w:tr2bl w:val="nil"/>
            </w:tcBorders>
            <w:vAlign w:val="center"/>
          </w:tcPr>
          <w:p>
            <w:pPr>
              <w:spacing w:line="280" w:lineRule="exact"/>
              <w:jc w:val="center"/>
              <w:rPr>
                <w:rFonts w:asciiTheme="minorEastAsia" w:hAnsiTheme="minorEastAsia" w:cstheme="minorEastAsia"/>
                <w:kern w:val="0"/>
                <w:sz w:val="18"/>
                <w:szCs w:val="18"/>
              </w:rPr>
            </w:pPr>
          </w:p>
        </w:tc>
        <w:tc>
          <w:tcPr>
            <w:tcW w:w="1710" w:type="dxa"/>
            <w:tcBorders>
              <w:tl2br w:val="nil"/>
              <w:tr2bl w:val="nil"/>
            </w:tcBorders>
            <w:shd w:val="clear" w:color="auto" w:fill="auto"/>
            <w:vAlign w:val="center"/>
          </w:tcPr>
          <w:p>
            <w:pPr>
              <w:spacing w:line="280" w:lineRule="exact"/>
              <w:jc w:val="center"/>
              <w:rPr>
                <w:rFonts w:hint="eastAsia" w:asciiTheme="minorEastAsia" w:hAnsiTheme="minorEastAsia" w:eastAsiaTheme="minorEastAsia" w:cstheme="minorEastAsia"/>
                <w:color w:val="000000" w:themeColor="text1"/>
                <w:kern w:val="0"/>
                <w:sz w:val="18"/>
                <w:szCs w:val="18"/>
                <w:lang w:eastAsia="zh-CN"/>
                <w14:textFill>
                  <w14:solidFill>
                    <w14:schemeClr w14:val="tx1"/>
                  </w14:solidFill>
                </w14:textFill>
              </w:rPr>
            </w:pPr>
            <w:r>
              <w:rPr>
                <w:rFonts w:hint="eastAsia" w:asciiTheme="minorEastAsia" w:hAnsiTheme="minorEastAsia" w:cstheme="minorEastAsia"/>
                <w:color w:val="000000" w:themeColor="text1"/>
                <w:kern w:val="0"/>
                <w:sz w:val="18"/>
                <w:szCs w:val="18"/>
                <w:lang w:eastAsia="zh-CN"/>
                <w14:textFill>
                  <w14:solidFill>
                    <w14:schemeClr w14:val="tx1"/>
                  </w14:solidFill>
                </w14:textFill>
              </w:rPr>
              <w:t>志愿服务组织培育</w:t>
            </w:r>
          </w:p>
        </w:tc>
        <w:tc>
          <w:tcPr>
            <w:tcW w:w="686" w:type="dxa"/>
            <w:tcBorders>
              <w:tl2br w:val="nil"/>
              <w:tr2bl w:val="nil"/>
            </w:tcBorders>
            <w:shd w:val="clear" w:color="auto" w:fill="auto"/>
            <w:vAlign w:val="center"/>
          </w:tcPr>
          <w:p>
            <w:pPr>
              <w:spacing w:line="280" w:lineRule="exact"/>
              <w:jc w:val="center"/>
              <w:rPr>
                <w:rFonts w:hint="eastAsia" w:asciiTheme="minorEastAsia" w:hAnsiTheme="minorEastAsia" w:eastAsiaTheme="minorEastAsia" w:cstheme="minorEastAsia"/>
                <w:color w:val="000000" w:themeColor="text1"/>
                <w:kern w:val="0"/>
                <w:sz w:val="18"/>
                <w:szCs w:val="18"/>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6</w:t>
            </w:r>
          </w:p>
        </w:tc>
        <w:tc>
          <w:tcPr>
            <w:tcW w:w="9169" w:type="dxa"/>
            <w:tcBorders>
              <w:tl2br w:val="nil"/>
              <w:tr2bl w:val="nil"/>
            </w:tcBorders>
            <w:shd w:val="clear" w:color="auto" w:fill="auto"/>
            <w:vAlign w:val="center"/>
          </w:tcPr>
          <w:p>
            <w:pPr>
              <w:widowControl/>
              <w:spacing w:line="280" w:lineRule="exact"/>
              <w:jc w:val="left"/>
              <w:textAlignment w:val="cente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w:t>
            </w:r>
            <w:r>
              <w:rPr>
                <w:rFonts w:hint="eastAsia" w:asciiTheme="minorEastAsia" w:hAnsiTheme="minorEastAsia" w:cstheme="minorEastAsia"/>
                <w:color w:val="000000" w:themeColor="text1"/>
                <w:kern w:val="0"/>
                <w:sz w:val="18"/>
                <w:szCs w:val="18"/>
                <w:lang w:eastAsia="zh-CN"/>
                <w14:textFill>
                  <w14:solidFill>
                    <w14:schemeClr w14:val="tx1"/>
                  </w14:solidFill>
                </w14:textFill>
              </w:rPr>
              <w:t>培育</w:t>
            </w: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1个在民政部门备案的志愿服务组织，得2分；</w:t>
            </w:r>
          </w:p>
          <w:p>
            <w:pPr>
              <w:widowControl/>
              <w:spacing w:line="280" w:lineRule="exact"/>
              <w:jc w:val="left"/>
              <w:textAlignment w:val="cente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w:t>
            </w: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培育1个在民政部门注册的志愿服务组织，得6分。</w:t>
            </w:r>
          </w:p>
          <w:p>
            <w:pPr>
              <w:widowControl/>
              <w:spacing w:line="280" w:lineRule="exact"/>
              <w:jc w:val="left"/>
              <w:textAlignment w:val="cente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pPr>
            <w:r>
              <w:rPr>
                <w:rFonts w:hint="eastAsia" w:asciiTheme="minorEastAsia" w:hAnsiTheme="minorEastAsia" w:cstheme="minorEastAsia"/>
                <w:b/>
                <w:bCs/>
                <w:color w:val="000000" w:themeColor="text1"/>
                <w:kern w:val="0"/>
                <w:sz w:val="18"/>
                <w:szCs w:val="18"/>
                <w:lang w:val="en-US" w:eastAsia="zh-CN"/>
                <w14:textFill>
                  <w14:solidFill>
                    <w14:schemeClr w14:val="tx1"/>
                  </w14:solidFill>
                </w14:textFill>
              </w:rPr>
              <w:t>注:此两项不重复计分</w:t>
            </w:r>
          </w:p>
        </w:tc>
        <w:tc>
          <w:tcPr>
            <w:tcW w:w="766" w:type="dxa"/>
            <w:tcBorders>
              <w:tl2br w:val="nil"/>
              <w:tr2bl w:val="nil"/>
            </w:tcBorders>
            <w:shd w:val="clear" w:color="auto" w:fill="auto"/>
            <w:vAlign w:val="center"/>
          </w:tcPr>
          <w:p>
            <w:pPr>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896" w:type="dxa"/>
            <w:vMerge w:val="continue"/>
            <w:tcBorders>
              <w:tl2br w:val="nil"/>
              <w:tr2bl w:val="nil"/>
            </w:tcBorders>
            <w:vAlign w:val="center"/>
          </w:tcPr>
          <w:p>
            <w:pPr>
              <w:widowControl/>
              <w:jc w:val="left"/>
              <w:rPr>
                <w:rFonts w:asciiTheme="minorEastAsia" w:hAnsiTheme="minorEastAsia" w:cstheme="minorEastAsia"/>
                <w:kern w:val="0"/>
                <w:sz w:val="18"/>
                <w:szCs w:val="18"/>
              </w:rPr>
            </w:pPr>
          </w:p>
        </w:tc>
        <w:tc>
          <w:tcPr>
            <w:tcW w:w="876" w:type="dxa"/>
            <w:vMerge w:val="restart"/>
            <w:tcBorders>
              <w:tl2br w:val="nil"/>
              <w:tr2bl w:val="nil"/>
            </w:tcBorders>
            <w:vAlign w:val="center"/>
          </w:tcPr>
          <w:p>
            <w:pPr>
              <w:widowControl/>
              <w:spacing w:line="240" w:lineRule="exact"/>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2.4档案证书印章管理</w:t>
            </w:r>
          </w:p>
          <w:p>
            <w:pPr>
              <w:spacing w:line="240" w:lineRule="exact"/>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w:t>
            </w:r>
            <w:r>
              <w:rPr>
                <w:rFonts w:hint="eastAsia" w:asciiTheme="minorEastAsia" w:hAnsiTheme="minorEastAsia" w:cstheme="minorEastAsia"/>
                <w:kern w:val="0"/>
                <w:sz w:val="18"/>
                <w:szCs w:val="18"/>
                <w:lang w:val="en-US" w:eastAsia="zh-CN"/>
              </w:rPr>
              <w:t>25</w:t>
            </w:r>
            <w:r>
              <w:rPr>
                <w:rFonts w:hint="eastAsia" w:asciiTheme="minorEastAsia" w:hAnsiTheme="minorEastAsia" w:cstheme="minorEastAsia"/>
                <w:kern w:val="0"/>
                <w:sz w:val="18"/>
                <w:szCs w:val="18"/>
              </w:rPr>
              <w:t>分)</w:t>
            </w:r>
          </w:p>
        </w:tc>
        <w:tc>
          <w:tcPr>
            <w:tcW w:w="930" w:type="dxa"/>
            <w:vMerge w:val="restart"/>
            <w:tcBorders>
              <w:tl2br w:val="nil"/>
              <w:tr2bl w:val="nil"/>
            </w:tcBorders>
            <w:vAlign w:val="center"/>
          </w:tcPr>
          <w:p>
            <w:pPr>
              <w:widowControl/>
              <w:spacing w:line="280" w:lineRule="exact"/>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2.4.1档案</w:t>
            </w:r>
          </w:p>
          <w:p>
            <w:pPr>
              <w:widowControl/>
              <w:spacing w:line="280" w:lineRule="exact"/>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管理</w:t>
            </w:r>
          </w:p>
          <w:p>
            <w:pPr>
              <w:spacing w:line="280" w:lineRule="exact"/>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w:t>
            </w:r>
            <w:r>
              <w:rPr>
                <w:rFonts w:hint="eastAsia" w:asciiTheme="minorEastAsia" w:hAnsiTheme="minorEastAsia" w:cstheme="minorEastAsia"/>
                <w:kern w:val="0"/>
                <w:sz w:val="18"/>
                <w:szCs w:val="18"/>
                <w:lang w:val="en-US" w:eastAsia="zh-CN"/>
              </w:rPr>
              <w:t>16</w:t>
            </w:r>
            <w:r>
              <w:rPr>
                <w:rFonts w:hint="eastAsia" w:asciiTheme="minorEastAsia" w:hAnsiTheme="minorEastAsia" w:cstheme="minorEastAsia"/>
                <w:kern w:val="0"/>
                <w:sz w:val="18"/>
                <w:szCs w:val="18"/>
              </w:rPr>
              <w:t>分)</w:t>
            </w:r>
          </w:p>
        </w:tc>
        <w:tc>
          <w:tcPr>
            <w:tcW w:w="1710" w:type="dxa"/>
            <w:tcBorders>
              <w:tl2br w:val="nil"/>
              <w:tr2bl w:val="nil"/>
            </w:tcBorders>
            <w:shd w:val="clear" w:color="auto" w:fill="auto"/>
            <w:vAlign w:val="center"/>
          </w:tcPr>
          <w:p>
            <w:pPr>
              <w:spacing w:line="280" w:lineRule="exact"/>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档案管理制度</w:t>
            </w:r>
          </w:p>
        </w:tc>
        <w:tc>
          <w:tcPr>
            <w:tcW w:w="686" w:type="dxa"/>
            <w:tcBorders>
              <w:tl2br w:val="nil"/>
              <w:tr2bl w:val="nil"/>
            </w:tcBorders>
            <w:shd w:val="clear" w:color="auto" w:fill="auto"/>
            <w:vAlign w:val="center"/>
          </w:tcPr>
          <w:p>
            <w:pPr>
              <w:widowControl/>
              <w:spacing w:line="280" w:lineRule="exact"/>
              <w:jc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lang w:val="en-US" w:eastAsia="zh-CN"/>
              </w:rPr>
              <w:t>1</w:t>
            </w:r>
          </w:p>
        </w:tc>
        <w:tc>
          <w:tcPr>
            <w:tcW w:w="9169" w:type="dxa"/>
            <w:tcBorders>
              <w:tl2br w:val="nil"/>
              <w:tr2bl w:val="nil"/>
            </w:tcBorders>
            <w:shd w:val="clear" w:color="auto" w:fill="auto"/>
            <w:vAlign w:val="center"/>
          </w:tcPr>
          <w:p>
            <w:pPr>
              <w:spacing w:line="280" w:lineRule="exact"/>
              <w:rPr>
                <w:rFonts w:asciiTheme="minorEastAsia" w:hAnsiTheme="minorEastAsia" w:cstheme="minorEastAsia"/>
                <w:kern w:val="0"/>
                <w:sz w:val="18"/>
                <w:szCs w:val="18"/>
              </w:rPr>
            </w:pPr>
            <w:r>
              <w:rPr>
                <w:rFonts w:hint="eastAsia" w:asciiTheme="minorEastAsia" w:hAnsiTheme="minorEastAsia" w:cstheme="minorEastAsia"/>
                <w:color w:val="000000"/>
                <w:kern w:val="0"/>
                <w:sz w:val="18"/>
                <w:szCs w:val="18"/>
              </w:rPr>
              <w:t>□有</w:t>
            </w:r>
            <w:r>
              <w:rPr>
                <w:rFonts w:hint="eastAsia" w:asciiTheme="minorEastAsia" w:hAnsiTheme="minorEastAsia" w:cstheme="minorEastAsia"/>
                <w:kern w:val="0"/>
                <w:sz w:val="18"/>
                <w:szCs w:val="18"/>
              </w:rPr>
              <w:t>档案管理制度，得</w:t>
            </w:r>
            <w:r>
              <w:rPr>
                <w:rFonts w:hint="eastAsia" w:asciiTheme="minorEastAsia" w:hAnsiTheme="minorEastAsia" w:cstheme="minorEastAsia"/>
                <w:kern w:val="0"/>
                <w:sz w:val="18"/>
                <w:szCs w:val="18"/>
                <w:lang w:val="en-US" w:eastAsia="zh-CN"/>
              </w:rPr>
              <w:t>1</w:t>
            </w:r>
            <w:r>
              <w:rPr>
                <w:rFonts w:hint="eastAsia" w:asciiTheme="minorEastAsia" w:hAnsiTheme="minorEastAsia" w:cstheme="minorEastAsia"/>
                <w:kern w:val="0"/>
                <w:sz w:val="18"/>
                <w:szCs w:val="18"/>
              </w:rPr>
              <w:t>分。</w:t>
            </w:r>
          </w:p>
        </w:tc>
        <w:tc>
          <w:tcPr>
            <w:tcW w:w="766" w:type="dxa"/>
            <w:tcBorders>
              <w:tl2br w:val="nil"/>
              <w:tr2bl w:val="nil"/>
            </w:tcBorders>
            <w:shd w:val="clear" w:color="auto" w:fill="auto"/>
            <w:vAlign w:val="center"/>
          </w:tcPr>
          <w:p>
            <w:pPr>
              <w:spacing w:line="240" w:lineRule="exact"/>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896" w:type="dxa"/>
            <w:vMerge w:val="continue"/>
            <w:tcBorders>
              <w:tl2br w:val="nil"/>
              <w:tr2bl w:val="nil"/>
            </w:tcBorders>
            <w:vAlign w:val="center"/>
          </w:tcPr>
          <w:p>
            <w:pPr>
              <w:widowControl/>
              <w:jc w:val="left"/>
              <w:rPr>
                <w:rFonts w:asciiTheme="minorEastAsia" w:hAnsiTheme="minorEastAsia" w:cstheme="minorEastAsia"/>
                <w:kern w:val="0"/>
                <w:sz w:val="18"/>
                <w:szCs w:val="18"/>
              </w:rPr>
            </w:pPr>
          </w:p>
        </w:tc>
        <w:tc>
          <w:tcPr>
            <w:tcW w:w="876" w:type="dxa"/>
            <w:vMerge w:val="continue"/>
            <w:tcBorders>
              <w:tl2br w:val="nil"/>
              <w:tr2bl w:val="nil"/>
            </w:tcBorders>
            <w:vAlign w:val="center"/>
          </w:tcPr>
          <w:p>
            <w:pPr>
              <w:spacing w:line="240" w:lineRule="exact"/>
              <w:jc w:val="center"/>
              <w:rPr>
                <w:rFonts w:asciiTheme="minorEastAsia" w:hAnsiTheme="minorEastAsia" w:cstheme="minorEastAsia"/>
                <w:kern w:val="0"/>
                <w:sz w:val="18"/>
                <w:szCs w:val="18"/>
              </w:rPr>
            </w:pPr>
          </w:p>
        </w:tc>
        <w:tc>
          <w:tcPr>
            <w:tcW w:w="930" w:type="dxa"/>
            <w:vMerge w:val="continue"/>
            <w:tcBorders>
              <w:tl2br w:val="nil"/>
              <w:tr2bl w:val="nil"/>
            </w:tcBorders>
            <w:vAlign w:val="center"/>
          </w:tcPr>
          <w:p>
            <w:pPr>
              <w:widowControl/>
              <w:spacing w:line="280" w:lineRule="exact"/>
              <w:jc w:val="center"/>
              <w:rPr>
                <w:rFonts w:asciiTheme="minorEastAsia" w:hAnsiTheme="minorEastAsia" w:cstheme="minorEastAsia"/>
                <w:kern w:val="0"/>
                <w:sz w:val="18"/>
                <w:szCs w:val="18"/>
              </w:rPr>
            </w:pPr>
          </w:p>
        </w:tc>
        <w:tc>
          <w:tcPr>
            <w:tcW w:w="1710" w:type="dxa"/>
            <w:tcBorders>
              <w:tl2br w:val="nil"/>
              <w:tr2bl w:val="nil"/>
            </w:tcBorders>
            <w:shd w:val="clear" w:color="auto" w:fill="auto"/>
            <w:vAlign w:val="center"/>
          </w:tcPr>
          <w:p>
            <w:pPr>
              <w:widowControl/>
              <w:spacing w:line="280" w:lineRule="exact"/>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档案保管情况</w:t>
            </w:r>
          </w:p>
        </w:tc>
        <w:tc>
          <w:tcPr>
            <w:tcW w:w="686" w:type="dxa"/>
            <w:tcBorders>
              <w:tl2br w:val="nil"/>
              <w:tr2bl w:val="nil"/>
            </w:tcBorders>
            <w:shd w:val="clear" w:color="auto" w:fill="auto"/>
            <w:vAlign w:val="center"/>
          </w:tcPr>
          <w:p>
            <w:pPr>
              <w:widowControl/>
              <w:spacing w:line="280" w:lineRule="exact"/>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cstheme="minorEastAsia"/>
                <w:kern w:val="0"/>
                <w:sz w:val="18"/>
                <w:szCs w:val="18"/>
                <w:lang w:val="en-US" w:eastAsia="zh-CN"/>
              </w:rPr>
              <w:t>15</w:t>
            </w:r>
          </w:p>
        </w:tc>
        <w:tc>
          <w:tcPr>
            <w:tcW w:w="9169" w:type="dxa"/>
            <w:tcBorders>
              <w:tl2br w:val="nil"/>
              <w:tr2bl w:val="nil"/>
            </w:tcBorders>
            <w:shd w:val="clear" w:color="auto" w:fill="auto"/>
            <w:vAlign w:val="center"/>
          </w:tcPr>
          <w:p>
            <w:pPr>
              <w:widowControl/>
              <w:spacing w:line="280" w:lineRule="exact"/>
              <w:rPr>
                <w:rFonts w:hint="eastAsia" w:asciiTheme="minorEastAsia" w:hAnsiTheme="minorEastAsia" w:cstheme="minorEastAsia"/>
                <w:color w:val="000000"/>
                <w:kern w:val="0"/>
                <w:sz w:val="18"/>
                <w:szCs w:val="18"/>
                <w:lang w:val="en-US" w:eastAsia="zh-CN"/>
              </w:rPr>
            </w:pPr>
            <w:r>
              <w:rPr>
                <w:rFonts w:hint="eastAsia" w:asciiTheme="minorEastAsia" w:hAnsiTheme="minorEastAsia" w:cstheme="minorEastAsia"/>
                <w:color w:val="000000"/>
                <w:kern w:val="0"/>
                <w:sz w:val="18"/>
                <w:szCs w:val="18"/>
              </w:rPr>
              <w:t>□</w:t>
            </w:r>
            <w:r>
              <w:rPr>
                <w:rFonts w:hint="eastAsia" w:asciiTheme="minorEastAsia" w:hAnsiTheme="minorEastAsia" w:cstheme="minorEastAsia"/>
                <w:color w:val="000000"/>
                <w:kern w:val="0"/>
                <w:sz w:val="18"/>
                <w:szCs w:val="18"/>
                <w:lang w:eastAsia="zh-CN"/>
              </w:rPr>
              <w:t>服务文书档案格式统一规范，按服务项目立卷归档，保管期限</w:t>
            </w:r>
            <w:r>
              <w:rPr>
                <w:rFonts w:hint="eastAsia" w:asciiTheme="minorEastAsia" w:hAnsiTheme="minorEastAsia" w:cstheme="minorEastAsia"/>
                <w:color w:val="000000"/>
                <w:kern w:val="0"/>
                <w:sz w:val="18"/>
                <w:szCs w:val="18"/>
                <w:lang w:val="en-US" w:eastAsia="zh-CN"/>
              </w:rPr>
              <w:t>5年以上，</w:t>
            </w:r>
            <w:r>
              <w:rPr>
                <w:rFonts w:hint="eastAsia" w:asciiTheme="minorEastAsia" w:hAnsiTheme="minorEastAsia" w:cstheme="minorEastAsia"/>
                <w:color w:val="000000"/>
                <w:kern w:val="0"/>
                <w:sz w:val="18"/>
                <w:szCs w:val="18"/>
                <w:lang w:eastAsia="zh-CN"/>
              </w:rPr>
              <w:t>得</w:t>
            </w:r>
            <w:r>
              <w:rPr>
                <w:rFonts w:hint="eastAsia" w:asciiTheme="minorEastAsia" w:hAnsiTheme="minorEastAsia" w:cstheme="minorEastAsia"/>
                <w:color w:val="000000"/>
                <w:kern w:val="0"/>
                <w:sz w:val="18"/>
                <w:szCs w:val="18"/>
                <w:lang w:val="en-US" w:eastAsia="zh-CN"/>
              </w:rPr>
              <w:t>10分；</w:t>
            </w:r>
          </w:p>
          <w:p>
            <w:pPr>
              <w:widowControl/>
              <w:spacing w:line="280" w:lineRule="exact"/>
              <w:rPr>
                <w:rFonts w:hint="eastAsia" w:asciiTheme="minorEastAsia" w:hAnsiTheme="minorEastAsia" w:cstheme="minorEastAsia"/>
                <w:color w:val="000000"/>
                <w:kern w:val="0"/>
                <w:sz w:val="18"/>
                <w:szCs w:val="18"/>
                <w:lang w:val="en-US" w:eastAsia="zh-CN"/>
              </w:rPr>
            </w:pPr>
            <w:r>
              <w:rPr>
                <w:rFonts w:hint="eastAsia" w:asciiTheme="minorEastAsia" w:hAnsiTheme="minorEastAsia" w:cstheme="minorEastAsia"/>
                <w:color w:val="000000"/>
                <w:kern w:val="0"/>
                <w:sz w:val="18"/>
                <w:szCs w:val="18"/>
              </w:rPr>
              <w:t>□</w:t>
            </w:r>
            <w:r>
              <w:rPr>
                <w:rFonts w:hint="eastAsia" w:asciiTheme="minorEastAsia" w:hAnsiTheme="minorEastAsia" w:cstheme="minorEastAsia"/>
                <w:color w:val="000000"/>
                <w:kern w:val="0"/>
                <w:sz w:val="18"/>
                <w:szCs w:val="18"/>
                <w:lang w:eastAsia="zh-CN"/>
              </w:rPr>
              <w:t>服务文书档案进行电子化处理和保存，得</w:t>
            </w:r>
            <w:r>
              <w:rPr>
                <w:rFonts w:hint="eastAsia" w:asciiTheme="minorEastAsia" w:hAnsiTheme="minorEastAsia" w:cstheme="minorEastAsia"/>
                <w:color w:val="000000"/>
                <w:kern w:val="0"/>
                <w:sz w:val="18"/>
                <w:szCs w:val="18"/>
                <w:lang w:val="en-US" w:eastAsia="zh-CN"/>
              </w:rPr>
              <w:t>5分。</w:t>
            </w:r>
          </w:p>
        </w:tc>
        <w:tc>
          <w:tcPr>
            <w:tcW w:w="766" w:type="dxa"/>
            <w:tcBorders>
              <w:tl2br w:val="nil"/>
              <w:tr2bl w:val="nil"/>
            </w:tcBorders>
            <w:shd w:val="clear" w:color="auto" w:fill="auto"/>
            <w:vAlign w:val="center"/>
          </w:tcPr>
          <w:p>
            <w:pPr>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896" w:type="dxa"/>
            <w:vMerge w:val="continue"/>
            <w:tcBorders>
              <w:tl2br w:val="nil"/>
              <w:tr2bl w:val="nil"/>
            </w:tcBorders>
            <w:vAlign w:val="center"/>
          </w:tcPr>
          <w:p>
            <w:pPr>
              <w:widowControl/>
              <w:jc w:val="left"/>
              <w:rPr>
                <w:rFonts w:asciiTheme="minorEastAsia" w:hAnsiTheme="minorEastAsia" w:cstheme="minorEastAsia"/>
                <w:kern w:val="0"/>
                <w:sz w:val="18"/>
                <w:szCs w:val="18"/>
              </w:rPr>
            </w:pPr>
          </w:p>
        </w:tc>
        <w:tc>
          <w:tcPr>
            <w:tcW w:w="876" w:type="dxa"/>
            <w:vMerge w:val="continue"/>
            <w:tcBorders>
              <w:tl2br w:val="nil"/>
              <w:tr2bl w:val="nil"/>
            </w:tcBorders>
            <w:vAlign w:val="center"/>
          </w:tcPr>
          <w:p>
            <w:pPr>
              <w:spacing w:line="240" w:lineRule="exact"/>
              <w:jc w:val="center"/>
              <w:rPr>
                <w:rFonts w:asciiTheme="minorEastAsia" w:hAnsiTheme="minorEastAsia" w:cstheme="minorEastAsia"/>
                <w:kern w:val="0"/>
                <w:sz w:val="18"/>
                <w:szCs w:val="18"/>
              </w:rPr>
            </w:pPr>
          </w:p>
        </w:tc>
        <w:tc>
          <w:tcPr>
            <w:tcW w:w="930" w:type="dxa"/>
            <w:vMerge w:val="restart"/>
            <w:tcBorders>
              <w:tl2br w:val="nil"/>
              <w:tr2bl w:val="nil"/>
            </w:tcBorders>
            <w:vAlign w:val="center"/>
          </w:tcPr>
          <w:p>
            <w:pPr>
              <w:widowControl/>
              <w:spacing w:line="240" w:lineRule="exact"/>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2.4.2证书</w:t>
            </w:r>
          </w:p>
          <w:p>
            <w:pPr>
              <w:widowControl/>
              <w:spacing w:line="240" w:lineRule="exact"/>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管理</w:t>
            </w:r>
          </w:p>
          <w:p>
            <w:pPr>
              <w:widowControl/>
              <w:spacing w:line="240" w:lineRule="exact"/>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使用</w:t>
            </w:r>
          </w:p>
          <w:p>
            <w:pPr>
              <w:spacing w:line="240" w:lineRule="exact"/>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w:t>
            </w:r>
            <w:r>
              <w:rPr>
                <w:rFonts w:hint="eastAsia" w:asciiTheme="minorEastAsia" w:hAnsiTheme="minorEastAsia" w:cstheme="minorEastAsia"/>
                <w:kern w:val="0"/>
                <w:sz w:val="18"/>
                <w:szCs w:val="18"/>
                <w:lang w:val="en-US" w:eastAsia="zh-CN"/>
              </w:rPr>
              <w:t>5</w:t>
            </w:r>
            <w:r>
              <w:rPr>
                <w:rFonts w:hint="eastAsia" w:asciiTheme="minorEastAsia" w:hAnsiTheme="minorEastAsia" w:cstheme="minorEastAsia"/>
                <w:kern w:val="0"/>
                <w:sz w:val="18"/>
                <w:szCs w:val="18"/>
              </w:rPr>
              <w:t>分)</w:t>
            </w:r>
          </w:p>
        </w:tc>
        <w:tc>
          <w:tcPr>
            <w:tcW w:w="1710" w:type="dxa"/>
            <w:tcBorders>
              <w:tl2br w:val="nil"/>
              <w:tr2bl w:val="nil"/>
            </w:tcBorders>
            <w:shd w:val="clear" w:color="auto" w:fill="auto"/>
            <w:vAlign w:val="center"/>
          </w:tcPr>
          <w:p>
            <w:pPr>
              <w:widowControl/>
              <w:spacing w:line="240" w:lineRule="exact"/>
              <w:jc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证书管理规定</w:t>
            </w:r>
          </w:p>
        </w:tc>
        <w:tc>
          <w:tcPr>
            <w:tcW w:w="686" w:type="dxa"/>
            <w:tcBorders>
              <w:tl2br w:val="nil"/>
              <w:tr2bl w:val="nil"/>
            </w:tcBorders>
            <w:shd w:val="clear" w:color="auto" w:fill="auto"/>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lang w:eastAsia="zh-CN"/>
                <w14:textFill>
                  <w14:solidFill>
                    <w14:schemeClr w14:val="tx1"/>
                  </w14:solidFill>
                </w14:textFill>
              </w:rPr>
            </w:pP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1</w:t>
            </w:r>
          </w:p>
        </w:tc>
        <w:tc>
          <w:tcPr>
            <w:tcW w:w="916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□有证书使用管理规定，得</w:t>
            </w: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1</w:t>
            </w:r>
            <w:r>
              <w:rPr>
                <w:rFonts w:hint="eastAsia" w:asciiTheme="minorEastAsia" w:hAnsiTheme="minorEastAsia" w:cstheme="minorEastAsia"/>
                <w:color w:val="000000" w:themeColor="text1"/>
                <w:kern w:val="0"/>
                <w:sz w:val="18"/>
                <w:szCs w:val="18"/>
                <w14:textFill>
                  <w14:solidFill>
                    <w14:schemeClr w14:val="tx1"/>
                  </w14:solidFill>
                </w14:textFill>
              </w:rPr>
              <w:t>分。</w:t>
            </w:r>
          </w:p>
        </w:tc>
        <w:tc>
          <w:tcPr>
            <w:tcW w:w="766" w:type="dxa"/>
            <w:tcBorders>
              <w:tl2br w:val="nil"/>
              <w:tr2bl w:val="nil"/>
            </w:tcBorders>
            <w:shd w:val="clear" w:color="auto" w:fill="auto"/>
          </w:tcPr>
          <w:p>
            <w:pPr>
              <w:widowControl/>
              <w:jc w:val="left"/>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jc w:val="center"/>
        </w:trPr>
        <w:tc>
          <w:tcPr>
            <w:tcW w:w="896" w:type="dxa"/>
            <w:vMerge w:val="continue"/>
            <w:tcBorders>
              <w:tl2br w:val="nil"/>
              <w:tr2bl w:val="nil"/>
            </w:tcBorders>
            <w:vAlign w:val="center"/>
          </w:tcPr>
          <w:p>
            <w:pPr>
              <w:widowControl/>
              <w:jc w:val="left"/>
              <w:rPr>
                <w:rFonts w:asciiTheme="minorEastAsia" w:hAnsiTheme="minorEastAsia" w:cstheme="minorEastAsia"/>
                <w:kern w:val="0"/>
                <w:sz w:val="18"/>
                <w:szCs w:val="18"/>
              </w:rPr>
            </w:pPr>
          </w:p>
        </w:tc>
        <w:tc>
          <w:tcPr>
            <w:tcW w:w="876" w:type="dxa"/>
            <w:vMerge w:val="continue"/>
            <w:tcBorders>
              <w:tl2br w:val="nil"/>
              <w:tr2bl w:val="nil"/>
            </w:tcBorders>
            <w:vAlign w:val="center"/>
          </w:tcPr>
          <w:p>
            <w:pPr>
              <w:spacing w:line="240" w:lineRule="exact"/>
              <w:jc w:val="center"/>
              <w:rPr>
                <w:rFonts w:asciiTheme="minorEastAsia" w:hAnsiTheme="minorEastAsia" w:cstheme="minorEastAsia"/>
                <w:kern w:val="0"/>
                <w:sz w:val="18"/>
                <w:szCs w:val="18"/>
              </w:rPr>
            </w:pPr>
          </w:p>
        </w:tc>
        <w:tc>
          <w:tcPr>
            <w:tcW w:w="930" w:type="dxa"/>
            <w:vMerge w:val="continue"/>
            <w:tcBorders>
              <w:tl2br w:val="nil"/>
              <w:tr2bl w:val="nil"/>
            </w:tcBorders>
            <w:vAlign w:val="center"/>
          </w:tcPr>
          <w:p>
            <w:pPr>
              <w:widowControl/>
              <w:spacing w:line="240" w:lineRule="exact"/>
              <w:jc w:val="center"/>
              <w:rPr>
                <w:rFonts w:asciiTheme="minorEastAsia" w:hAnsiTheme="minorEastAsia" w:cstheme="minorEastAsia"/>
                <w:kern w:val="0"/>
                <w:sz w:val="18"/>
                <w:szCs w:val="18"/>
              </w:rPr>
            </w:pPr>
          </w:p>
        </w:tc>
        <w:tc>
          <w:tcPr>
            <w:tcW w:w="1710" w:type="dxa"/>
            <w:tcBorders>
              <w:tl2br w:val="nil"/>
              <w:tr2bl w:val="nil"/>
            </w:tcBorders>
            <w:shd w:val="clear" w:color="auto" w:fill="auto"/>
            <w:vAlign w:val="center"/>
          </w:tcPr>
          <w:p>
            <w:pPr>
              <w:widowControl/>
              <w:spacing w:line="240" w:lineRule="exact"/>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证书保管情况</w:t>
            </w:r>
          </w:p>
        </w:tc>
        <w:tc>
          <w:tcPr>
            <w:tcW w:w="686" w:type="dxa"/>
            <w:tcBorders>
              <w:tl2br w:val="nil"/>
              <w:tr2bl w:val="nil"/>
            </w:tcBorders>
            <w:shd w:val="clear" w:color="auto" w:fill="auto"/>
            <w:vAlign w:val="center"/>
          </w:tcPr>
          <w:p>
            <w:pPr>
              <w:widowControl/>
              <w:spacing w:line="240" w:lineRule="exact"/>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916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w:t>
            </w:r>
            <w:r>
              <w:rPr>
                <w:rFonts w:hint="eastAsia" w:asciiTheme="minorEastAsia" w:hAnsiTheme="minorEastAsia" w:cstheme="minorEastAsia"/>
                <w:kern w:val="0"/>
                <w:sz w:val="18"/>
                <w:szCs w:val="18"/>
              </w:rPr>
              <w:t>各种证书有专人管理，证书在有效期内、保管完好并按照规定使用证书，得2分。</w:t>
            </w:r>
          </w:p>
        </w:tc>
        <w:tc>
          <w:tcPr>
            <w:tcW w:w="766" w:type="dxa"/>
            <w:tcBorders>
              <w:tl2br w:val="nil"/>
              <w:tr2bl w:val="nil"/>
            </w:tcBorders>
            <w:shd w:val="clear" w:color="auto" w:fill="auto"/>
          </w:tcPr>
          <w:p>
            <w:pPr>
              <w:widowControl/>
              <w:jc w:val="left"/>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jc w:val="center"/>
        </w:trPr>
        <w:tc>
          <w:tcPr>
            <w:tcW w:w="896" w:type="dxa"/>
            <w:vMerge w:val="continue"/>
            <w:tcBorders>
              <w:tl2br w:val="nil"/>
              <w:tr2bl w:val="nil"/>
            </w:tcBorders>
            <w:vAlign w:val="center"/>
          </w:tcPr>
          <w:p>
            <w:pPr>
              <w:widowControl/>
              <w:jc w:val="left"/>
              <w:rPr>
                <w:rFonts w:asciiTheme="minorEastAsia" w:hAnsiTheme="minorEastAsia" w:cstheme="minorEastAsia"/>
                <w:kern w:val="0"/>
                <w:sz w:val="18"/>
                <w:szCs w:val="18"/>
              </w:rPr>
            </w:pPr>
          </w:p>
        </w:tc>
        <w:tc>
          <w:tcPr>
            <w:tcW w:w="876" w:type="dxa"/>
            <w:vMerge w:val="continue"/>
            <w:tcBorders>
              <w:tl2br w:val="nil"/>
              <w:tr2bl w:val="nil"/>
            </w:tcBorders>
            <w:vAlign w:val="center"/>
          </w:tcPr>
          <w:p>
            <w:pPr>
              <w:widowControl/>
              <w:spacing w:line="240" w:lineRule="exact"/>
              <w:jc w:val="center"/>
              <w:rPr>
                <w:rFonts w:asciiTheme="minorEastAsia" w:hAnsiTheme="minorEastAsia" w:cstheme="minorEastAsia"/>
                <w:kern w:val="0"/>
                <w:sz w:val="18"/>
                <w:szCs w:val="18"/>
              </w:rPr>
            </w:pPr>
          </w:p>
        </w:tc>
        <w:tc>
          <w:tcPr>
            <w:tcW w:w="930" w:type="dxa"/>
            <w:vMerge w:val="continue"/>
            <w:tcBorders>
              <w:tl2br w:val="nil"/>
              <w:tr2bl w:val="nil"/>
            </w:tcBorders>
            <w:vAlign w:val="center"/>
          </w:tcPr>
          <w:p>
            <w:pPr>
              <w:widowControl/>
              <w:spacing w:line="240" w:lineRule="exact"/>
              <w:jc w:val="center"/>
              <w:rPr>
                <w:rFonts w:asciiTheme="minorEastAsia" w:hAnsiTheme="minorEastAsia" w:cstheme="minorEastAsia"/>
                <w:kern w:val="0"/>
                <w:sz w:val="18"/>
                <w:szCs w:val="18"/>
              </w:rPr>
            </w:pPr>
          </w:p>
        </w:tc>
        <w:tc>
          <w:tcPr>
            <w:tcW w:w="1710" w:type="dxa"/>
            <w:tcBorders>
              <w:tl2br w:val="nil"/>
              <w:tr2bl w:val="nil"/>
            </w:tcBorders>
            <w:shd w:val="clear" w:color="auto" w:fill="auto"/>
            <w:vAlign w:val="center"/>
          </w:tcPr>
          <w:p>
            <w:pPr>
              <w:spacing w:line="240" w:lineRule="exact"/>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登记证书正本</w:t>
            </w:r>
          </w:p>
        </w:tc>
        <w:tc>
          <w:tcPr>
            <w:tcW w:w="686" w:type="dxa"/>
            <w:tcBorders>
              <w:tl2br w:val="nil"/>
              <w:tr2bl w:val="nil"/>
            </w:tcBorders>
            <w:shd w:val="clear" w:color="auto" w:fill="auto"/>
            <w:vAlign w:val="center"/>
          </w:tcPr>
          <w:p>
            <w:pPr>
              <w:spacing w:line="240" w:lineRule="exact"/>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916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w:t>
            </w:r>
            <w:r>
              <w:rPr>
                <w:rFonts w:hint="eastAsia" w:asciiTheme="minorEastAsia" w:hAnsiTheme="minorEastAsia" w:cstheme="minorEastAsia"/>
                <w:kern w:val="0"/>
                <w:sz w:val="18"/>
                <w:szCs w:val="18"/>
              </w:rPr>
              <w:t>办公场所悬挂登记证书正本，得2分。</w:t>
            </w:r>
          </w:p>
        </w:tc>
        <w:tc>
          <w:tcPr>
            <w:tcW w:w="766" w:type="dxa"/>
            <w:tcBorders>
              <w:tl2br w:val="nil"/>
              <w:tr2bl w:val="nil"/>
            </w:tcBorders>
            <w:shd w:val="clear" w:color="auto" w:fill="auto"/>
            <w:vAlign w:val="center"/>
          </w:tcPr>
          <w:p>
            <w:pPr>
              <w:spacing w:line="240" w:lineRule="exact"/>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896" w:type="dxa"/>
            <w:vMerge w:val="continue"/>
            <w:tcBorders>
              <w:tl2br w:val="nil"/>
              <w:tr2bl w:val="nil"/>
            </w:tcBorders>
            <w:vAlign w:val="center"/>
          </w:tcPr>
          <w:p>
            <w:pPr>
              <w:widowControl/>
              <w:jc w:val="left"/>
              <w:rPr>
                <w:rFonts w:asciiTheme="minorEastAsia" w:hAnsiTheme="minorEastAsia" w:cstheme="minorEastAsia"/>
                <w:kern w:val="0"/>
                <w:sz w:val="18"/>
                <w:szCs w:val="18"/>
              </w:rPr>
            </w:pPr>
          </w:p>
        </w:tc>
        <w:tc>
          <w:tcPr>
            <w:tcW w:w="876" w:type="dxa"/>
            <w:vMerge w:val="continue"/>
            <w:tcBorders>
              <w:tl2br w:val="nil"/>
              <w:tr2bl w:val="nil"/>
            </w:tcBorders>
            <w:vAlign w:val="center"/>
          </w:tcPr>
          <w:p>
            <w:pPr>
              <w:widowControl/>
              <w:spacing w:line="240" w:lineRule="exact"/>
              <w:jc w:val="center"/>
              <w:rPr>
                <w:rFonts w:asciiTheme="minorEastAsia" w:hAnsiTheme="minorEastAsia" w:cstheme="minorEastAsia"/>
                <w:kern w:val="0"/>
                <w:sz w:val="18"/>
                <w:szCs w:val="18"/>
              </w:rPr>
            </w:pPr>
          </w:p>
        </w:tc>
        <w:tc>
          <w:tcPr>
            <w:tcW w:w="930" w:type="dxa"/>
            <w:tcBorders>
              <w:tl2br w:val="nil"/>
              <w:tr2bl w:val="nil"/>
            </w:tcBorders>
            <w:vAlign w:val="center"/>
          </w:tcPr>
          <w:p>
            <w:pPr>
              <w:widowControl/>
              <w:spacing w:line="240" w:lineRule="exact"/>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2.4.3印章使用管理</w:t>
            </w:r>
          </w:p>
          <w:p>
            <w:pPr>
              <w:widowControl/>
              <w:spacing w:line="240" w:lineRule="exact"/>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（4分）</w:t>
            </w:r>
          </w:p>
        </w:tc>
        <w:tc>
          <w:tcPr>
            <w:tcW w:w="1710" w:type="dxa"/>
            <w:tcBorders>
              <w:tl2br w:val="nil"/>
              <w:tr2bl w:val="nil"/>
            </w:tcBorders>
            <w:shd w:val="clear" w:color="auto" w:fill="auto"/>
            <w:vAlign w:val="center"/>
          </w:tcPr>
          <w:p>
            <w:pPr>
              <w:widowControl/>
              <w:spacing w:line="240" w:lineRule="exact"/>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印章管理</w:t>
            </w:r>
            <w:r>
              <w:rPr>
                <w:rFonts w:hint="eastAsia" w:asciiTheme="minorEastAsia" w:hAnsiTheme="minorEastAsia" w:cstheme="minorEastAsia"/>
                <w:kern w:val="0"/>
                <w:sz w:val="18"/>
                <w:szCs w:val="18"/>
                <w:lang w:eastAsia="zh-CN"/>
              </w:rPr>
              <w:t>情况</w:t>
            </w:r>
          </w:p>
        </w:tc>
        <w:tc>
          <w:tcPr>
            <w:tcW w:w="686" w:type="dxa"/>
            <w:tcBorders>
              <w:tl2br w:val="nil"/>
              <w:tr2bl w:val="nil"/>
            </w:tcBorders>
            <w:shd w:val="clear" w:color="auto" w:fill="auto"/>
            <w:vAlign w:val="center"/>
          </w:tcPr>
          <w:p>
            <w:pPr>
              <w:widowControl/>
              <w:spacing w:line="240" w:lineRule="exact"/>
              <w:jc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lang w:val="en-US" w:eastAsia="zh-CN"/>
              </w:rPr>
              <w:t>4</w:t>
            </w:r>
          </w:p>
        </w:tc>
        <w:tc>
          <w:tcPr>
            <w:tcW w:w="9169" w:type="dxa"/>
            <w:tcBorders>
              <w:tl2br w:val="nil"/>
              <w:tr2bl w:val="nil"/>
            </w:tcBorders>
            <w:shd w:val="clear" w:color="auto" w:fill="auto"/>
            <w:vAlign w:val="center"/>
          </w:tcPr>
          <w:p>
            <w:pPr>
              <w:keepNext w:val="0"/>
              <w:keepLines w:val="0"/>
              <w:pageBreakBefore w:val="0"/>
              <w:widowControl/>
              <w:tabs>
                <w:tab w:val="left" w:pos="8122"/>
              </w:tabs>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Theme="minorEastAsia" w:hAnsiTheme="minorEastAsia" w:cstheme="minorEastAsia"/>
                <w:kern w:val="0"/>
                <w:sz w:val="18"/>
                <w:szCs w:val="18"/>
              </w:rPr>
            </w:pPr>
            <w:r>
              <w:rPr>
                <w:rFonts w:hint="eastAsia" w:asciiTheme="minorEastAsia" w:hAnsiTheme="minorEastAsia" w:cstheme="minorEastAsia"/>
                <w:color w:val="000000"/>
                <w:kern w:val="0"/>
                <w:sz w:val="18"/>
                <w:szCs w:val="18"/>
              </w:rPr>
              <w:t>□</w:t>
            </w:r>
            <w:r>
              <w:rPr>
                <w:rFonts w:hint="eastAsia" w:asciiTheme="minorEastAsia" w:hAnsiTheme="minorEastAsia" w:cstheme="minorEastAsia"/>
                <w:kern w:val="0"/>
                <w:sz w:val="18"/>
                <w:szCs w:val="18"/>
              </w:rPr>
              <w:t>有印章管理使用制度并有专人妥善保管印章，印章交接</w:t>
            </w:r>
            <w:r>
              <w:rPr>
                <w:rFonts w:hint="eastAsia" w:asciiTheme="minorEastAsia" w:hAnsiTheme="minorEastAsia" w:cstheme="minorEastAsia"/>
                <w:kern w:val="0"/>
                <w:sz w:val="18"/>
                <w:szCs w:val="18"/>
                <w:lang w:eastAsia="zh-CN"/>
              </w:rPr>
              <w:t>、使用</w:t>
            </w:r>
            <w:r>
              <w:rPr>
                <w:rFonts w:hint="eastAsia" w:asciiTheme="minorEastAsia" w:hAnsiTheme="minorEastAsia" w:cstheme="minorEastAsia"/>
                <w:kern w:val="0"/>
                <w:sz w:val="18"/>
                <w:szCs w:val="18"/>
              </w:rPr>
              <w:t>手续完备，</w:t>
            </w:r>
            <w:r>
              <w:rPr>
                <w:rFonts w:hint="eastAsia" w:asciiTheme="minorEastAsia" w:hAnsiTheme="minorEastAsia" w:cstheme="minorEastAsia"/>
                <w:kern w:val="0"/>
                <w:sz w:val="18"/>
                <w:szCs w:val="18"/>
                <w:lang w:eastAsia="zh-CN"/>
              </w:rPr>
              <w:t>登记详细</w:t>
            </w:r>
            <w:r>
              <w:rPr>
                <w:rFonts w:hint="eastAsia" w:asciiTheme="minorEastAsia" w:hAnsiTheme="minorEastAsia" w:cstheme="minorEastAsia"/>
                <w:kern w:val="0"/>
                <w:sz w:val="18"/>
                <w:szCs w:val="18"/>
              </w:rPr>
              <w:t>得</w:t>
            </w:r>
            <w:r>
              <w:rPr>
                <w:rFonts w:hint="eastAsia" w:asciiTheme="minorEastAsia" w:hAnsiTheme="minorEastAsia" w:cstheme="minorEastAsia"/>
                <w:kern w:val="0"/>
                <w:sz w:val="18"/>
                <w:szCs w:val="18"/>
                <w:lang w:val="en-US" w:eastAsia="zh-CN"/>
              </w:rPr>
              <w:t>4</w:t>
            </w:r>
            <w:r>
              <w:rPr>
                <w:rFonts w:hint="eastAsia" w:asciiTheme="minorEastAsia" w:hAnsiTheme="minorEastAsia" w:cstheme="minorEastAsia"/>
                <w:kern w:val="0"/>
                <w:sz w:val="18"/>
                <w:szCs w:val="18"/>
              </w:rPr>
              <w:t>分。</w:t>
            </w:r>
          </w:p>
        </w:tc>
        <w:tc>
          <w:tcPr>
            <w:tcW w:w="766" w:type="dxa"/>
            <w:tcBorders>
              <w:tl2br w:val="nil"/>
              <w:tr2bl w:val="nil"/>
            </w:tcBorders>
            <w:shd w:val="clear" w:color="auto" w:fill="auto"/>
            <w:vAlign w:val="center"/>
          </w:tcPr>
          <w:p>
            <w:pPr>
              <w:widowControl/>
              <w:spacing w:line="240" w:lineRule="exact"/>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3" w:hRule="atLeast"/>
          <w:jc w:val="center"/>
        </w:trPr>
        <w:tc>
          <w:tcPr>
            <w:tcW w:w="896" w:type="dxa"/>
            <w:vMerge w:val="restart"/>
            <w:tcBorders>
              <w:tl2br w:val="nil"/>
              <w:tr2bl w:val="nil"/>
            </w:tcBorders>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3.财务资产管理(200分)</w:t>
            </w:r>
          </w:p>
        </w:tc>
        <w:tc>
          <w:tcPr>
            <w:tcW w:w="876" w:type="dxa"/>
            <w:vMerge w:val="restart"/>
            <w:tcBorders>
              <w:tl2br w:val="nil"/>
              <w:tr2bl w:val="nil"/>
            </w:tcBorders>
            <w:vAlign w:val="center"/>
          </w:tcPr>
          <w:p>
            <w:pPr>
              <w:widowControl/>
              <w:spacing w:line="240" w:lineRule="exact"/>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3.1财务资产（160分）</w:t>
            </w:r>
          </w:p>
        </w:tc>
        <w:tc>
          <w:tcPr>
            <w:tcW w:w="930" w:type="dxa"/>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3.1.1</w:t>
            </w:r>
            <w:r>
              <w:rPr>
                <w:rFonts w:hint="eastAsia" w:asciiTheme="minorEastAsia" w:hAnsiTheme="minorEastAsia" w:cstheme="minorEastAsia"/>
                <w:kern w:val="0"/>
                <w:sz w:val="18"/>
                <w:szCs w:val="18"/>
                <w:lang w:val="en-US" w:eastAsia="zh-CN"/>
              </w:rPr>
              <w:t xml:space="preserve"> </w:t>
            </w:r>
            <w:r>
              <w:rPr>
                <w:rFonts w:hint="eastAsia" w:asciiTheme="minorEastAsia" w:hAnsiTheme="minorEastAsia" w:cstheme="minorEastAsia"/>
                <w:kern w:val="0"/>
                <w:sz w:val="18"/>
                <w:szCs w:val="18"/>
              </w:rPr>
              <w:t>财务</w:t>
            </w:r>
            <w:r>
              <w:rPr>
                <w:rFonts w:hint="eastAsia" w:asciiTheme="minorEastAsia" w:hAnsiTheme="minorEastAsia" w:cstheme="minorEastAsia"/>
                <w:kern w:val="0"/>
                <w:sz w:val="18"/>
                <w:szCs w:val="18"/>
                <w:lang w:val="en-US" w:eastAsia="zh-CN"/>
              </w:rPr>
              <w:t xml:space="preserve">  </w:t>
            </w:r>
            <w:r>
              <w:rPr>
                <w:rFonts w:hint="eastAsia" w:asciiTheme="minorEastAsia" w:hAnsiTheme="minorEastAsia" w:cstheme="minorEastAsia"/>
                <w:kern w:val="0"/>
                <w:sz w:val="18"/>
                <w:szCs w:val="18"/>
              </w:rPr>
              <w:t>人员</w:t>
            </w:r>
            <w:r>
              <w:rPr>
                <w:rFonts w:hint="eastAsia" w:asciiTheme="minorEastAsia" w:hAnsiTheme="minorEastAsia" w:cstheme="minorEastAsia"/>
                <w:kern w:val="0"/>
                <w:sz w:val="18"/>
                <w:szCs w:val="18"/>
                <w:lang w:val="en-US" w:eastAsia="zh-CN"/>
              </w:rPr>
              <w:t xml:space="preserve">   </w:t>
            </w:r>
            <w:r>
              <w:rPr>
                <w:rFonts w:hint="eastAsia" w:asciiTheme="minorEastAsia" w:hAnsiTheme="minorEastAsia" w:cstheme="minorEastAsia"/>
                <w:kern w:val="0"/>
                <w:sz w:val="18"/>
                <w:szCs w:val="18"/>
              </w:rPr>
              <w:t>（10分）</w:t>
            </w:r>
          </w:p>
        </w:tc>
        <w:tc>
          <w:tcPr>
            <w:tcW w:w="1710" w:type="dxa"/>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专职会计人员</w:t>
            </w:r>
          </w:p>
        </w:tc>
        <w:tc>
          <w:tcPr>
            <w:tcW w:w="686" w:type="dxa"/>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10</w:t>
            </w:r>
          </w:p>
        </w:tc>
        <w:tc>
          <w:tcPr>
            <w:tcW w:w="916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br w:type="page"/>
            </w:r>
            <w:r>
              <w:rPr>
                <w:rFonts w:hint="eastAsia" w:asciiTheme="minorEastAsia" w:hAnsiTheme="minorEastAsia" w:cstheme="minorEastAsia"/>
                <w:b/>
                <w:bCs/>
                <w:kern w:val="0"/>
                <w:sz w:val="18"/>
                <w:szCs w:val="18"/>
              </w:rPr>
              <w:t>会计人员的配备情况占5分：</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Theme="minorEastAsia" w:hAnsiTheme="minorEastAsia" w:cstheme="minorEastAsia"/>
                <w:kern w:val="0"/>
                <w:sz w:val="18"/>
                <w:szCs w:val="18"/>
              </w:rPr>
            </w:pPr>
            <w:r>
              <w:rPr>
                <w:rFonts w:hint="eastAsia" w:asciiTheme="minorEastAsia" w:hAnsiTheme="minorEastAsia" w:cstheme="minorEastAsia"/>
                <w:kern w:val="0"/>
                <w:sz w:val="18"/>
                <w:szCs w:val="18"/>
              </w:rPr>
              <w:t>□配备1名及以上具有会计从业资格的专职工作人员，得5分。</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asciiTheme="minorEastAsia" w:hAnsiTheme="minorEastAsia" w:cstheme="minorEastAsia"/>
                <w:b/>
                <w:bCs/>
                <w:kern w:val="0"/>
                <w:sz w:val="18"/>
                <w:szCs w:val="18"/>
              </w:rPr>
            </w:pPr>
            <w:r>
              <w:rPr>
                <w:rFonts w:hint="eastAsia" w:asciiTheme="minorEastAsia" w:hAnsiTheme="minorEastAsia" w:cstheme="minorEastAsia"/>
                <w:kern w:val="0"/>
                <w:sz w:val="18"/>
                <w:szCs w:val="18"/>
              </w:rPr>
              <w:br w:type="page"/>
            </w:r>
            <w:r>
              <w:rPr>
                <w:rFonts w:hint="eastAsia" w:asciiTheme="minorEastAsia" w:hAnsiTheme="minorEastAsia" w:cstheme="minorEastAsia"/>
                <w:b/>
                <w:bCs/>
                <w:kern w:val="0"/>
                <w:sz w:val="18"/>
                <w:szCs w:val="18"/>
              </w:rPr>
              <w:t>会计人员岗位职责和分工占5分：</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asciiTheme="minorEastAsia" w:hAnsiTheme="minorEastAsia" w:cstheme="minorEastAsia"/>
                <w:color w:val="000000"/>
                <w:kern w:val="0"/>
                <w:sz w:val="18"/>
                <w:szCs w:val="18"/>
              </w:rPr>
            </w:pPr>
            <w:r>
              <w:rPr>
                <w:rFonts w:hint="eastAsia" w:asciiTheme="minorEastAsia" w:hAnsiTheme="minorEastAsia" w:cstheme="minorEastAsia"/>
                <w:kern w:val="0"/>
                <w:sz w:val="18"/>
                <w:szCs w:val="18"/>
              </w:rPr>
              <w:br w:type="page"/>
            </w:r>
            <w:r>
              <w:rPr>
                <w:rFonts w:hint="eastAsia" w:asciiTheme="minorEastAsia" w:hAnsiTheme="minorEastAsia" w:cstheme="minorEastAsia"/>
                <w:kern w:val="0"/>
                <w:sz w:val="18"/>
                <w:szCs w:val="18"/>
              </w:rPr>
              <w:t>□会计、出纳岗位由不同人员担任，分工明确，得5分。</w:t>
            </w:r>
            <w:r>
              <w:rPr>
                <w:rFonts w:hint="eastAsia" w:asciiTheme="minorEastAsia" w:hAnsiTheme="minorEastAsia" w:cstheme="minorEastAsia"/>
                <w:b/>
                <w:bCs/>
                <w:kern w:val="0"/>
                <w:sz w:val="18"/>
                <w:szCs w:val="18"/>
              </w:rPr>
              <w:br w:type="page"/>
            </w:r>
          </w:p>
        </w:tc>
        <w:tc>
          <w:tcPr>
            <w:tcW w:w="766" w:type="dxa"/>
            <w:tcBorders>
              <w:tl2br w:val="nil"/>
              <w:tr2bl w:val="nil"/>
            </w:tcBorders>
            <w:shd w:val="clear" w:color="auto" w:fill="auto"/>
            <w:vAlign w:val="center"/>
          </w:tcPr>
          <w:p>
            <w:pPr>
              <w:widowControl/>
              <w:spacing w:line="240" w:lineRule="exact"/>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3" w:hRule="atLeast"/>
          <w:jc w:val="center"/>
        </w:trPr>
        <w:tc>
          <w:tcPr>
            <w:tcW w:w="896" w:type="dxa"/>
            <w:vMerge w:val="continue"/>
            <w:tcBorders>
              <w:tl2br w:val="nil"/>
              <w:tr2bl w:val="nil"/>
            </w:tcBorders>
            <w:vAlign w:val="center"/>
          </w:tcPr>
          <w:p>
            <w:pPr>
              <w:widowControl/>
              <w:jc w:val="left"/>
              <w:rPr>
                <w:rFonts w:asciiTheme="minorEastAsia" w:hAnsiTheme="minorEastAsia" w:cstheme="minorEastAsia"/>
                <w:kern w:val="0"/>
                <w:sz w:val="18"/>
                <w:szCs w:val="18"/>
              </w:rPr>
            </w:pPr>
          </w:p>
        </w:tc>
        <w:tc>
          <w:tcPr>
            <w:tcW w:w="876" w:type="dxa"/>
            <w:vMerge w:val="continue"/>
            <w:tcBorders>
              <w:tl2br w:val="nil"/>
              <w:tr2bl w:val="nil"/>
            </w:tcBorders>
            <w:vAlign w:val="center"/>
          </w:tcPr>
          <w:p>
            <w:pPr>
              <w:widowControl/>
              <w:spacing w:line="240" w:lineRule="exact"/>
              <w:jc w:val="center"/>
              <w:rPr>
                <w:rFonts w:asciiTheme="minorEastAsia" w:hAnsiTheme="minorEastAsia" w:cstheme="minorEastAsia"/>
                <w:kern w:val="0"/>
                <w:sz w:val="18"/>
                <w:szCs w:val="18"/>
              </w:rPr>
            </w:pPr>
          </w:p>
        </w:tc>
        <w:tc>
          <w:tcPr>
            <w:tcW w:w="930" w:type="dxa"/>
            <w:vMerge w:val="restart"/>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3.1.2</w:t>
            </w:r>
            <w:r>
              <w:rPr>
                <w:rFonts w:hint="eastAsia" w:asciiTheme="minorEastAsia" w:hAnsiTheme="minorEastAsia" w:cstheme="minorEastAsia"/>
                <w:kern w:val="0"/>
                <w:sz w:val="18"/>
                <w:szCs w:val="18"/>
                <w:lang w:val="en-US" w:eastAsia="zh-CN"/>
              </w:rPr>
              <w:t xml:space="preserve">  </w:t>
            </w:r>
            <w:r>
              <w:rPr>
                <w:rFonts w:hint="eastAsia" w:asciiTheme="minorEastAsia" w:hAnsiTheme="minorEastAsia" w:cstheme="minorEastAsia"/>
                <w:kern w:val="0"/>
                <w:sz w:val="18"/>
                <w:szCs w:val="18"/>
              </w:rPr>
              <w:t>会计</w:t>
            </w:r>
            <w:r>
              <w:rPr>
                <w:rFonts w:hint="eastAsia" w:asciiTheme="minorEastAsia" w:hAnsiTheme="minorEastAsia" w:cstheme="minorEastAsia"/>
                <w:kern w:val="0"/>
                <w:sz w:val="18"/>
                <w:szCs w:val="18"/>
                <w:lang w:val="en-US" w:eastAsia="zh-CN"/>
              </w:rPr>
              <w:t xml:space="preserve">   </w:t>
            </w:r>
            <w:r>
              <w:rPr>
                <w:rFonts w:hint="eastAsia" w:asciiTheme="minorEastAsia" w:hAnsiTheme="minorEastAsia" w:cstheme="minorEastAsia"/>
                <w:kern w:val="0"/>
                <w:sz w:val="18"/>
                <w:szCs w:val="18"/>
              </w:rPr>
              <w:t>核算</w:t>
            </w:r>
            <w:r>
              <w:rPr>
                <w:rFonts w:hint="eastAsia" w:asciiTheme="minorEastAsia" w:hAnsiTheme="minorEastAsia" w:cstheme="minorEastAsia"/>
                <w:kern w:val="0"/>
                <w:sz w:val="18"/>
                <w:szCs w:val="18"/>
                <w:lang w:val="en-US" w:eastAsia="zh-CN"/>
              </w:rPr>
              <w:t xml:space="preserve">   </w:t>
            </w:r>
            <w:r>
              <w:rPr>
                <w:rFonts w:hint="eastAsia" w:asciiTheme="minorEastAsia" w:hAnsiTheme="minorEastAsia" w:cstheme="minorEastAsia"/>
                <w:kern w:val="0"/>
                <w:sz w:val="18"/>
                <w:szCs w:val="18"/>
              </w:rPr>
              <w:t>(60分)</w:t>
            </w:r>
          </w:p>
        </w:tc>
        <w:tc>
          <w:tcPr>
            <w:tcW w:w="1710" w:type="dxa"/>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执行《民</w:t>
            </w:r>
            <w:r>
              <w:rPr>
                <w:rFonts w:hint="eastAsia" w:asciiTheme="minorEastAsia" w:hAnsiTheme="minorEastAsia" w:cstheme="minorEastAsia"/>
                <w:kern w:val="0"/>
                <w:sz w:val="18"/>
                <w:szCs w:val="18"/>
                <w:lang w:eastAsia="zh-CN"/>
              </w:rPr>
              <w:t>间</w:t>
            </w:r>
            <w:r>
              <w:rPr>
                <w:rFonts w:hint="eastAsia" w:asciiTheme="minorEastAsia" w:hAnsiTheme="minorEastAsia" w:cstheme="minorEastAsia"/>
                <w:kern w:val="0"/>
                <w:sz w:val="18"/>
                <w:szCs w:val="18"/>
              </w:rPr>
              <w:t>非营利组织会计制度》</w:t>
            </w:r>
            <w:r>
              <w:rPr>
                <w:rFonts w:hint="eastAsia" w:asciiTheme="minorEastAsia" w:hAnsiTheme="minorEastAsia" w:cstheme="minorEastAsia"/>
                <w:kern w:val="0"/>
                <w:sz w:val="18"/>
                <w:szCs w:val="18"/>
                <w:lang w:val="en-US" w:eastAsia="zh-CN"/>
              </w:rPr>
              <w:t xml:space="preserve">  </w:t>
            </w:r>
            <w:r>
              <w:rPr>
                <w:rFonts w:hint="eastAsia" w:asciiTheme="minorEastAsia" w:hAnsiTheme="minorEastAsia" w:cstheme="minorEastAsia"/>
                <w:kern w:val="0"/>
                <w:sz w:val="18"/>
                <w:szCs w:val="18"/>
              </w:rPr>
              <w:t>情况</w:t>
            </w:r>
          </w:p>
        </w:tc>
        <w:tc>
          <w:tcPr>
            <w:tcW w:w="686" w:type="dxa"/>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10</w:t>
            </w:r>
          </w:p>
        </w:tc>
        <w:tc>
          <w:tcPr>
            <w:tcW w:w="916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asciiTheme="minorEastAsia" w:hAnsiTheme="minorEastAsia" w:cstheme="minorEastAsia"/>
                <w:color w:val="000000"/>
                <w:kern w:val="0"/>
                <w:sz w:val="18"/>
                <w:szCs w:val="18"/>
              </w:rPr>
            </w:pPr>
            <w:r>
              <w:rPr>
                <w:rFonts w:hint="eastAsia" w:asciiTheme="minorEastAsia" w:hAnsiTheme="minorEastAsia" w:cstheme="minorEastAsia"/>
                <w:b/>
                <w:bCs/>
                <w:kern w:val="0"/>
                <w:sz w:val="18"/>
                <w:szCs w:val="18"/>
              </w:rPr>
              <w:t>会计科目设置情况占6分：</w:t>
            </w:r>
            <w:r>
              <w:rPr>
                <w:rFonts w:hint="eastAsia" w:asciiTheme="minorEastAsia" w:hAnsiTheme="minorEastAsia" w:cstheme="minorEastAsia"/>
                <w:kern w:val="0"/>
                <w:sz w:val="18"/>
                <w:szCs w:val="18"/>
              </w:rPr>
              <w:t xml:space="preserve">                                                                                                                                        □按《民间非营利组织会计制度》设置会计科目，得6分。</w:t>
            </w:r>
            <w:r>
              <w:rPr>
                <w:rFonts w:hint="eastAsia" w:asciiTheme="minorEastAsia" w:hAnsiTheme="minorEastAsia" w:cstheme="minorEastAsia"/>
                <w:b/>
                <w:bCs/>
                <w:kern w:val="0"/>
                <w:sz w:val="18"/>
                <w:szCs w:val="18"/>
              </w:rPr>
              <w:t>财务报表编制情况占4分：</w:t>
            </w:r>
            <w:r>
              <w:rPr>
                <w:rFonts w:hint="eastAsia" w:asciiTheme="minorEastAsia" w:hAnsiTheme="minorEastAsia" w:cstheme="minorEastAsia"/>
                <w:kern w:val="0"/>
                <w:sz w:val="18"/>
                <w:szCs w:val="18"/>
              </w:rPr>
              <w:t xml:space="preserve">                                                                                                                                  □按《民间非营利组织会计制度》的要求编制全部会计报表,内容完整、数字真实、准确，得4分；                                                                                          □按《民间非营利组织会计制度》的要求编制全部会计报表，存在内容不完整、报表数字不准确，得2分。</w:t>
            </w:r>
          </w:p>
        </w:tc>
        <w:tc>
          <w:tcPr>
            <w:tcW w:w="766" w:type="dxa"/>
            <w:tcBorders>
              <w:tl2br w:val="nil"/>
              <w:tr2bl w:val="nil"/>
            </w:tcBorders>
            <w:shd w:val="clear" w:color="auto" w:fill="auto"/>
            <w:vAlign w:val="center"/>
          </w:tcPr>
          <w:p>
            <w:pPr>
              <w:widowControl/>
              <w:spacing w:line="240" w:lineRule="exact"/>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3" w:hRule="atLeast"/>
          <w:jc w:val="center"/>
        </w:trPr>
        <w:tc>
          <w:tcPr>
            <w:tcW w:w="896" w:type="dxa"/>
            <w:vMerge w:val="continue"/>
            <w:tcBorders>
              <w:tl2br w:val="nil"/>
              <w:tr2bl w:val="nil"/>
            </w:tcBorders>
            <w:vAlign w:val="center"/>
          </w:tcPr>
          <w:p>
            <w:pPr>
              <w:widowControl/>
              <w:jc w:val="left"/>
              <w:rPr>
                <w:rFonts w:asciiTheme="minorEastAsia" w:hAnsiTheme="minorEastAsia" w:cstheme="minorEastAsia"/>
                <w:kern w:val="0"/>
                <w:sz w:val="18"/>
                <w:szCs w:val="18"/>
              </w:rPr>
            </w:pPr>
          </w:p>
        </w:tc>
        <w:tc>
          <w:tcPr>
            <w:tcW w:w="876" w:type="dxa"/>
            <w:vMerge w:val="continue"/>
            <w:tcBorders>
              <w:tl2br w:val="nil"/>
              <w:tr2bl w:val="nil"/>
            </w:tcBorders>
            <w:vAlign w:val="center"/>
          </w:tcPr>
          <w:p>
            <w:pPr>
              <w:widowControl/>
              <w:spacing w:line="240" w:lineRule="exact"/>
              <w:jc w:val="center"/>
              <w:rPr>
                <w:rFonts w:asciiTheme="minorEastAsia" w:hAnsiTheme="minorEastAsia" w:cstheme="minorEastAsia"/>
                <w:kern w:val="0"/>
                <w:sz w:val="18"/>
                <w:szCs w:val="18"/>
              </w:rPr>
            </w:pPr>
          </w:p>
        </w:tc>
        <w:tc>
          <w:tcPr>
            <w:tcW w:w="930" w:type="dxa"/>
            <w:vMerge w:val="continue"/>
            <w:tcBorders>
              <w:tl2br w:val="nil"/>
              <w:tr2bl w:val="nil"/>
            </w:tcBorders>
            <w:shd w:val="clear" w:color="auto" w:fill="auto"/>
            <w:vAlign w:val="center"/>
          </w:tcPr>
          <w:p>
            <w:pPr>
              <w:jc w:val="center"/>
              <w:rPr>
                <w:rFonts w:asciiTheme="minorEastAsia" w:hAnsiTheme="minorEastAsia" w:cstheme="minorEastAsia"/>
                <w:kern w:val="0"/>
                <w:sz w:val="18"/>
                <w:szCs w:val="18"/>
              </w:rPr>
            </w:pPr>
          </w:p>
        </w:tc>
        <w:tc>
          <w:tcPr>
            <w:tcW w:w="1710" w:type="dxa"/>
            <w:vMerge w:val="restart"/>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会计凭证</w:t>
            </w:r>
          </w:p>
        </w:tc>
        <w:tc>
          <w:tcPr>
            <w:tcW w:w="686" w:type="dxa"/>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20</w:t>
            </w:r>
          </w:p>
        </w:tc>
        <w:tc>
          <w:tcPr>
            <w:tcW w:w="916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asciiTheme="minorEastAsia" w:hAnsiTheme="minorEastAsia" w:cstheme="minorEastAsia"/>
                <w:kern w:val="0"/>
                <w:sz w:val="18"/>
                <w:szCs w:val="18"/>
              </w:rPr>
            </w:pPr>
            <w:r>
              <w:rPr>
                <w:rFonts w:hint="eastAsia" w:asciiTheme="minorEastAsia" w:hAnsiTheme="minorEastAsia" w:cstheme="minorEastAsia"/>
                <w:b/>
                <w:bCs/>
                <w:kern w:val="0"/>
                <w:sz w:val="18"/>
                <w:szCs w:val="18"/>
              </w:rPr>
              <w:t>查看凭证填制、账簿登记、核算等情况占20分：</w:t>
            </w:r>
            <w:r>
              <w:rPr>
                <w:rFonts w:hint="eastAsia" w:asciiTheme="minorEastAsia" w:hAnsiTheme="minorEastAsia" w:cstheme="minorEastAsia"/>
                <w:kern w:val="0"/>
                <w:sz w:val="18"/>
                <w:szCs w:val="18"/>
              </w:rPr>
              <w:br w:type="page"/>
            </w:r>
            <w:r>
              <w:rPr>
                <w:rFonts w:hint="eastAsia" w:asciiTheme="minorEastAsia" w:hAnsiTheme="minorEastAsia" w:cstheme="minorEastAsia"/>
                <w:kern w:val="0"/>
                <w:sz w:val="18"/>
                <w:szCs w:val="18"/>
              </w:rPr>
              <w:t>□账务处理无明显问题或不足，得20分；   □账务处理存在1-2项问题或不足，得15分；</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□账务处理存在3-4项问题或不足，得8分</w:t>
            </w:r>
            <w:r>
              <w:rPr>
                <w:rFonts w:hint="eastAsia" w:asciiTheme="minorEastAsia" w:hAnsiTheme="minorEastAsia" w:cstheme="minorEastAsia"/>
                <w:kern w:val="0"/>
                <w:sz w:val="18"/>
                <w:szCs w:val="18"/>
                <w:lang w:eastAsia="zh-CN"/>
              </w:rPr>
              <w:t>。</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asciiTheme="minorEastAsia" w:hAnsiTheme="minorEastAsia" w:cstheme="minorEastAsia"/>
                <w:color w:val="000000"/>
                <w:kern w:val="0"/>
                <w:sz w:val="18"/>
                <w:szCs w:val="18"/>
              </w:rPr>
            </w:pPr>
            <w:r>
              <w:rPr>
                <w:rFonts w:hint="eastAsia" w:asciiTheme="minorEastAsia" w:hAnsiTheme="minorEastAsia" w:cstheme="minorEastAsia"/>
                <w:kern w:val="0"/>
                <w:sz w:val="18"/>
                <w:szCs w:val="18"/>
              </w:rPr>
              <w:br w:type="page"/>
            </w:r>
            <w:r>
              <w:rPr>
                <w:rFonts w:hint="eastAsia" w:asciiTheme="minorEastAsia" w:hAnsiTheme="minorEastAsia" w:cstheme="minorEastAsia"/>
                <w:b/>
                <w:bCs/>
                <w:kern w:val="0"/>
                <w:sz w:val="18"/>
                <w:szCs w:val="18"/>
              </w:rPr>
              <w:t>账务处理方面问题或不足举例（包括但不限于）：</w:t>
            </w:r>
            <w:r>
              <w:rPr>
                <w:rFonts w:hint="eastAsia" w:asciiTheme="minorEastAsia" w:hAnsiTheme="minorEastAsia" w:cstheme="minorEastAsia"/>
                <w:kern w:val="0"/>
                <w:sz w:val="18"/>
                <w:szCs w:val="18"/>
              </w:rPr>
              <w:t xml:space="preserve">                                                                                                      （1）原始凭证不齐全或内容不完整；</w:t>
            </w:r>
            <w:r>
              <w:rPr>
                <w:rFonts w:hint="eastAsia" w:asciiTheme="minorEastAsia" w:hAnsiTheme="minorEastAsia" w:cstheme="minorEastAsia"/>
                <w:kern w:val="0"/>
                <w:sz w:val="18"/>
                <w:szCs w:val="18"/>
              </w:rPr>
              <w:br w:type="page"/>
            </w:r>
            <w:r>
              <w:rPr>
                <w:rFonts w:hint="eastAsia" w:asciiTheme="minorEastAsia" w:hAnsiTheme="minorEastAsia" w:cstheme="minorEastAsia"/>
                <w:kern w:val="0"/>
                <w:sz w:val="18"/>
                <w:szCs w:val="18"/>
              </w:rPr>
              <w:t>（2）存在使用不合规原始凭证、票据；</w:t>
            </w:r>
            <w:r>
              <w:rPr>
                <w:rFonts w:hint="eastAsia" w:asciiTheme="minorEastAsia" w:hAnsiTheme="minorEastAsia" w:cstheme="minorEastAsia"/>
                <w:kern w:val="0"/>
                <w:sz w:val="18"/>
                <w:szCs w:val="18"/>
              </w:rPr>
              <w:br w:type="page"/>
            </w:r>
            <w:r>
              <w:rPr>
                <w:rFonts w:hint="eastAsia" w:asciiTheme="minorEastAsia" w:hAnsiTheme="minorEastAsia" w:cstheme="minorEastAsia"/>
                <w:kern w:val="0"/>
                <w:sz w:val="18"/>
                <w:szCs w:val="18"/>
              </w:rPr>
              <w:t>（3）记账凭证内容不完整或填制不规范；（4）凭证签字或签章不齐全；</w:t>
            </w:r>
            <w:r>
              <w:rPr>
                <w:rFonts w:hint="eastAsia" w:asciiTheme="minorEastAsia" w:hAnsiTheme="minorEastAsia" w:cstheme="minorEastAsia"/>
                <w:kern w:val="0"/>
                <w:sz w:val="18"/>
                <w:szCs w:val="18"/>
              </w:rPr>
              <w:br w:type="page"/>
            </w:r>
            <w:r>
              <w:rPr>
                <w:rFonts w:hint="eastAsia" w:asciiTheme="minorEastAsia" w:hAnsiTheme="minorEastAsia" w:cstheme="minorEastAsia"/>
                <w:kern w:val="0"/>
                <w:sz w:val="18"/>
                <w:szCs w:val="18"/>
              </w:rPr>
              <w:t xml:space="preserve">（5）账簿登记不及时或未及时打印电脑账页；                                                                                                                                                                                                                       （6）库存现金余额大或经常使用大额现金；（7）未按月编制银行存款余额调节表 （8）账账、账表不符的。                                                                                                          </w:t>
            </w:r>
          </w:p>
        </w:tc>
        <w:tc>
          <w:tcPr>
            <w:tcW w:w="766" w:type="dxa"/>
            <w:tcBorders>
              <w:tl2br w:val="nil"/>
              <w:tr2bl w:val="nil"/>
            </w:tcBorders>
            <w:shd w:val="clear" w:color="auto" w:fill="auto"/>
            <w:vAlign w:val="center"/>
          </w:tcPr>
          <w:p>
            <w:pPr>
              <w:widowControl/>
              <w:spacing w:line="240" w:lineRule="exact"/>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3" w:hRule="atLeast"/>
          <w:jc w:val="center"/>
        </w:trPr>
        <w:tc>
          <w:tcPr>
            <w:tcW w:w="896" w:type="dxa"/>
            <w:vMerge w:val="continue"/>
            <w:tcBorders>
              <w:tl2br w:val="nil"/>
              <w:tr2bl w:val="nil"/>
            </w:tcBorders>
            <w:vAlign w:val="center"/>
          </w:tcPr>
          <w:p>
            <w:pPr>
              <w:widowControl/>
              <w:jc w:val="left"/>
              <w:rPr>
                <w:rFonts w:asciiTheme="minorEastAsia" w:hAnsiTheme="minorEastAsia" w:cstheme="minorEastAsia"/>
                <w:kern w:val="0"/>
                <w:sz w:val="18"/>
                <w:szCs w:val="18"/>
              </w:rPr>
            </w:pPr>
          </w:p>
        </w:tc>
        <w:tc>
          <w:tcPr>
            <w:tcW w:w="876" w:type="dxa"/>
            <w:vMerge w:val="continue"/>
            <w:tcBorders>
              <w:tl2br w:val="nil"/>
              <w:tr2bl w:val="nil"/>
            </w:tcBorders>
            <w:vAlign w:val="center"/>
          </w:tcPr>
          <w:p>
            <w:pPr>
              <w:widowControl/>
              <w:spacing w:line="240" w:lineRule="exact"/>
              <w:jc w:val="center"/>
              <w:rPr>
                <w:rFonts w:asciiTheme="minorEastAsia" w:hAnsiTheme="minorEastAsia" w:cstheme="minorEastAsia"/>
                <w:kern w:val="0"/>
                <w:sz w:val="18"/>
                <w:szCs w:val="18"/>
              </w:rPr>
            </w:pPr>
          </w:p>
        </w:tc>
        <w:tc>
          <w:tcPr>
            <w:tcW w:w="930" w:type="dxa"/>
            <w:vMerge w:val="continue"/>
            <w:tcBorders>
              <w:tl2br w:val="nil"/>
              <w:tr2bl w:val="nil"/>
            </w:tcBorders>
            <w:vAlign w:val="center"/>
          </w:tcPr>
          <w:p>
            <w:pPr>
              <w:jc w:val="center"/>
              <w:rPr>
                <w:rFonts w:asciiTheme="minorEastAsia" w:hAnsiTheme="minorEastAsia" w:cstheme="minorEastAsia"/>
                <w:kern w:val="0"/>
                <w:sz w:val="18"/>
                <w:szCs w:val="18"/>
              </w:rPr>
            </w:pPr>
          </w:p>
        </w:tc>
        <w:tc>
          <w:tcPr>
            <w:tcW w:w="1710" w:type="dxa"/>
            <w:vMerge w:val="continue"/>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p>
        </w:tc>
        <w:tc>
          <w:tcPr>
            <w:tcW w:w="686" w:type="dxa"/>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20</w:t>
            </w:r>
          </w:p>
        </w:tc>
        <w:tc>
          <w:tcPr>
            <w:tcW w:w="916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□会计核算无明显问题或不足，得20分；  □ 出现第1项，得10分</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asciiTheme="minorEastAsia" w:hAnsiTheme="minorEastAsia" w:cstheme="minorEastAsia"/>
                <w:color w:val="000000"/>
                <w:kern w:val="0"/>
                <w:sz w:val="18"/>
                <w:szCs w:val="18"/>
              </w:rPr>
            </w:pPr>
            <w:r>
              <w:rPr>
                <w:rFonts w:hint="eastAsia" w:asciiTheme="minorEastAsia" w:hAnsiTheme="minorEastAsia" w:cstheme="minorEastAsia"/>
                <w:kern w:val="0"/>
                <w:sz w:val="18"/>
                <w:szCs w:val="18"/>
              </w:rPr>
              <w:t>□会计核算存在2-3项问题或不足，得 16分；</w:t>
            </w:r>
            <w:r>
              <w:rPr>
                <w:rFonts w:hint="eastAsia" w:asciiTheme="minorEastAsia" w:hAnsiTheme="minorEastAsia" w:cstheme="minorEastAsia"/>
                <w:kern w:val="0"/>
                <w:sz w:val="18"/>
                <w:szCs w:val="18"/>
              </w:rPr>
              <w:br w:type="textWrapping"/>
            </w:r>
            <w:r>
              <w:rPr>
                <w:rFonts w:hint="eastAsia" w:asciiTheme="minorEastAsia" w:hAnsiTheme="minorEastAsia" w:cstheme="minorEastAsia"/>
                <w:kern w:val="0"/>
                <w:sz w:val="18"/>
                <w:szCs w:val="18"/>
              </w:rPr>
              <w:t>□会计核算存在4-5项问题或不足，得8分</w:t>
            </w:r>
            <w:r>
              <w:rPr>
                <w:rFonts w:hint="eastAsia" w:asciiTheme="minorEastAsia" w:hAnsiTheme="minorEastAsia" w:cstheme="minorEastAsia"/>
                <w:kern w:val="0"/>
                <w:sz w:val="18"/>
                <w:szCs w:val="18"/>
                <w:lang w:eastAsia="zh-CN"/>
              </w:rPr>
              <w:t>。</w:t>
            </w:r>
            <w:r>
              <w:rPr>
                <w:rFonts w:hint="eastAsia" w:asciiTheme="minorEastAsia" w:hAnsiTheme="minorEastAsia" w:cstheme="minorEastAsia"/>
                <w:kern w:val="0"/>
                <w:sz w:val="18"/>
                <w:szCs w:val="18"/>
              </w:rPr>
              <w:br w:type="textWrapping"/>
            </w:r>
            <w:r>
              <w:rPr>
                <w:rFonts w:hint="eastAsia" w:asciiTheme="minorEastAsia" w:hAnsiTheme="minorEastAsia" w:cstheme="minorEastAsia"/>
                <w:b/>
                <w:bCs/>
                <w:kern w:val="0"/>
                <w:sz w:val="18"/>
                <w:szCs w:val="18"/>
              </w:rPr>
              <w:t>会计核算方面问题或不足举例（包括但不限于）：</w:t>
            </w:r>
            <w:r>
              <w:rPr>
                <w:rFonts w:hint="eastAsia" w:asciiTheme="minorEastAsia" w:hAnsiTheme="minorEastAsia" w:cstheme="minorEastAsia"/>
                <w:kern w:val="0"/>
                <w:sz w:val="18"/>
                <w:szCs w:val="18"/>
              </w:rPr>
              <w:br w:type="textWrapping"/>
            </w:r>
            <w:r>
              <w:rPr>
                <w:rFonts w:hint="eastAsia" w:asciiTheme="minorEastAsia" w:hAnsiTheme="minorEastAsia" w:cstheme="minorEastAsia"/>
                <w:kern w:val="0"/>
                <w:sz w:val="18"/>
                <w:szCs w:val="18"/>
              </w:rPr>
              <w:t>（1）过分依赖挂靠机构，会计核算独立性较差；（2）收支在往来科目中核算；（3）银行存款利息收入（含定期存款）未在其他收入科目核算；（4）投资及投资收益核算不准确；（5）费用科目使用不规范，如成本与管理费用界限不明、科目使用有误等；（6）虚列费用或费用计提依据不足（或附件不齐备）；（7）固定资产未按规定计提折旧或计提不准确；（8）往来科目使用不规范，如：往来科目使用混淆、往来科目中核算长期投资等；</w:t>
            </w:r>
            <w:r>
              <w:rPr>
                <w:rFonts w:hint="eastAsia" w:asciiTheme="minorEastAsia" w:hAnsiTheme="minorEastAsia" w:cstheme="minorEastAsia"/>
                <w:kern w:val="0"/>
                <w:sz w:val="18"/>
                <w:szCs w:val="18"/>
              </w:rPr>
              <w:br w:type="textWrapping"/>
            </w:r>
            <w:r>
              <w:rPr>
                <w:rFonts w:hint="eastAsia" w:asciiTheme="minorEastAsia" w:hAnsiTheme="minorEastAsia" w:cstheme="minorEastAsia"/>
                <w:kern w:val="0"/>
                <w:sz w:val="18"/>
                <w:szCs w:val="18"/>
              </w:rPr>
              <w:t xml:space="preserve">（9）未按规定缴纳各项税费或应交税金科目使用不规范；（10）已形成的资产损失未及时清理；                                                                                                              （11）未按规定提取各项减值准备； （12）存在账外资产；（13）其他对资产、负债、收支有重大影响的事项。                                                                                                                                                                                                                     </w:t>
            </w:r>
          </w:p>
        </w:tc>
        <w:tc>
          <w:tcPr>
            <w:tcW w:w="766" w:type="dxa"/>
            <w:tcBorders>
              <w:tl2br w:val="nil"/>
              <w:tr2bl w:val="nil"/>
            </w:tcBorders>
            <w:shd w:val="clear" w:color="auto" w:fill="auto"/>
            <w:vAlign w:val="center"/>
          </w:tcPr>
          <w:p>
            <w:pPr>
              <w:widowControl/>
              <w:spacing w:line="240" w:lineRule="exact"/>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3" w:hRule="atLeast"/>
          <w:jc w:val="center"/>
        </w:trPr>
        <w:tc>
          <w:tcPr>
            <w:tcW w:w="896" w:type="dxa"/>
            <w:vMerge w:val="continue"/>
            <w:tcBorders>
              <w:tl2br w:val="nil"/>
              <w:tr2bl w:val="nil"/>
            </w:tcBorders>
            <w:vAlign w:val="center"/>
          </w:tcPr>
          <w:p>
            <w:pPr>
              <w:widowControl/>
              <w:jc w:val="left"/>
              <w:rPr>
                <w:rFonts w:asciiTheme="minorEastAsia" w:hAnsiTheme="minorEastAsia" w:cstheme="minorEastAsia"/>
                <w:kern w:val="0"/>
                <w:sz w:val="18"/>
                <w:szCs w:val="18"/>
              </w:rPr>
            </w:pPr>
          </w:p>
        </w:tc>
        <w:tc>
          <w:tcPr>
            <w:tcW w:w="876" w:type="dxa"/>
            <w:vMerge w:val="continue"/>
            <w:tcBorders>
              <w:tl2br w:val="nil"/>
              <w:tr2bl w:val="nil"/>
            </w:tcBorders>
            <w:vAlign w:val="center"/>
          </w:tcPr>
          <w:p>
            <w:pPr>
              <w:widowControl/>
              <w:spacing w:line="240" w:lineRule="exact"/>
              <w:jc w:val="center"/>
              <w:rPr>
                <w:rFonts w:asciiTheme="minorEastAsia" w:hAnsiTheme="minorEastAsia" w:cstheme="minorEastAsia"/>
                <w:kern w:val="0"/>
                <w:sz w:val="18"/>
                <w:szCs w:val="18"/>
              </w:rPr>
            </w:pPr>
          </w:p>
        </w:tc>
        <w:tc>
          <w:tcPr>
            <w:tcW w:w="930" w:type="dxa"/>
            <w:vMerge w:val="continue"/>
            <w:tcBorders>
              <w:tl2br w:val="nil"/>
              <w:tr2bl w:val="nil"/>
            </w:tcBorders>
            <w:shd w:val="clear" w:color="auto" w:fill="auto"/>
            <w:vAlign w:val="center"/>
          </w:tcPr>
          <w:p>
            <w:pPr>
              <w:jc w:val="center"/>
              <w:rPr>
                <w:rFonts w:asciiTheme="minorEastAsia" w:hAnsiTheme="minorEastAsia" w:cstheme="minorEastAsia"/>
                <w:kern w:val="0"/>
                <w:sz w:val="18"/>
                <w:szCs w:val="18"/>
              </w:rPr>
            </w:pPr>
          </w:p>
        </w:tc>
        <w:tc>
          <w:tcPr>
            <w:tcW w:w="1710" w:type="dxa"/>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会计电算化</w:t>
            </w:r>
          </w:p>
        </w:tc>
        <w:tc>
          <w:tcPr>
            <w:tcW w:w="686" w:type="dxa"/>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10</w:t>
            </w:r>
          </w:p>
        </w:tc>
        <w:tc>
          <w:tcPr>
            <w:tcW w:w="916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会计核算实行电算化情况占10分：</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□会计核算实行电算化且财务管理软件符合《民间非营利组织会计制度》，得10分；</w:t>
            </w:r>
            <w:r>
              <w:rPr>
                <w:rFonts w:hint="eastAsia" w:asciiTheme="minorEastAsia" w:hAnsiTheme="minorEastAsia" w:cstheme="minorEastAsia"/>
                <w:kern w:val="0"/>
                <w:sz w:val="18"/>
                <w:szCs w:val="18"/>
              </w:rPr>
              <w:br w:type="page"/>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asciiTheme="minorEastAsia" w:hAnsiTheme="minorEastAsia" w:cstheme="minorEastAsia"/>
                <w:color w:val="000000"/>
                <w:kern w:val="0"/>
                <w:sz w:val="18"/>
                <w:szCs w:val="18"/>
              </w:rPr>
            </w:pPr>
            <w:r>
              <w:rPr>
                <w:rFonts w:hint="eastAsia" w:asciiTheme="minorEastAsia" w:hAnsiTheme="minorEastAsia" w:cstheme="minorEastAsia"/>
                <w:kern w:val="0"/>
                <w:sz w:val="18"/>
                <w:szCs w:val="18"/>
              </w:rPr>
              <w:t>□会计核算实行电算化但财务管理软件不符合《民间非营利组织会计制度》，得6分。</w:t>
            </w:r>
          </w:p>
        </w:tc>
        <w:tc>
          <w:tcPr>
            <w:tcW w:w="766" w:type="dxa"/>
            <w:tcBorders>
              <w:tl2br w:val="nil"/>
              <w:tr2bl w:val="nil"/>
            </w:tcBorders>
            <w:shd w:val="clear" w:color="auto" w:fill="auto"/>
            <w:vAlign w:val="center"/>
          </w:tcPr>
          <w:p>
            <w:pPr>
              <w:widowControl/>
              <w:spacing w:line="240" w:lineRule="exact"/>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3" w:hRule="atLeast"/>
          <w:jc w:val="center"/>
        </w:trPr>
        <w:tc>
          <w:tcPr>
            <w:tcW w:w="896" w:type="dxa"/>
            <w:vMerge w:val="continue"/>
            <w:tcBorders>
              <w:tl2br w:val="nil"/>
              <w:tr2bl w:val="nil"/>
            </w:tcBorders>
            <w:vAlign w:val="center"/>
          </w:tcPr>
          <w:p>
            <w:pPr>
              <w:widowControl/>
              <w:jc w:val="left"/>
              <w:rPr>
                <w:rFonts w:asciiTheme="minorEastAsia" w:hAnsiTheme="minorEastAsia" w:cstheme="minorEastAsia"/>
                <w:kern w:val="0"/>
                <w:sz w:val="18"/>
                <w:szCs w:val="18"/>
              </w:rPr>
            </w:pPr>
          </w:p>
        </w:tc>
        <w:tc>
          <w:tcPr>
            <w:tcW w:w="876" w:type="dxa"/>
            <w:vMerge w:val="continue"/>
            <w:tcBorders>
              <w:tl2br w:val="nil"/>
              <w:tr2bl w:val="nil"/>
            </w:tcBorders>
            <w:vAlign w:val="center"/>
          </w:tcPr>
          <w:p>
            <w:pPr>
              <w:widowControl/>
              <w:spacing w:line="240" w:lineRule="exact"/>
              <w:jc w:val="center"/>
              <w:rPr>
                <w:rFonts w:asciiTheme="minorEastAsia" w:hAnsiTheme="minorEastAsia" w:cstheme="minorEastAsia"/>
                <w:kern w:val="0"/>
                <w:sz w:val="18"/>
                <w:szCs w:val="18"/>
              </w:rPr>
            </w:pPr>
          </w:p>
        </w:tc>
        <w:tc>
          <w:tcPr>
            <w:tcW w:w="930" w:type="dxa"/>
            <w:vMerge w:val="restart"/>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3.1.3财务管理 （70分）</w:t>
            </w:r>
          </w:p>
        </w:tc>
        <w:tc>
          <w:tcPr>
            <w:tcW w:w="1710" w:type="dxa"/>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经费来源和</w:t>
            </w:r>
            <w:r>
              <w:rPr>
                <w:rFonts w:hint="eastAsia" w:asciiTheme="minorEastAsia" w:hAnsiTheme="minorEastAsia" w:cstheme="minorEastAsia"/>
                <w:kern w:val="0"/>
                <w:sz w:val="18"/>
                <w:szCs w:val="18"/>
                <w:lang w:val="en-US" w:eastAsia="zh-CN"/>
              </w:rPr>
              <w:t xml:space="preserve">       </w:t>
            </w:r>
            <w:r>
              <w:rPr>
                <w:rFonts w:hint="eastAsia" w:asciiTheme="minorEastAsia" w:hAnsiTheme="minorEastAsia" w:cstheme="minorEastAsia"/>
                <w:kern w:val="0"/>
                <w:sz w:val="18"/>
                <w:szCs w:val="18"/>
              </w:rPr>
              <w:t>资金使用</w:t>
            </w:r>
          </w:p>
        </w:tc>
        <w:tc>
          <w:tcPr>
            <w:tcW w:w="686" w:type="dxa"/>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15</w:t>
            </w:r>
          </w:p>
        </w:tc>
        <w:tc>
          <w:tcPr>
            <w:tcW w:w="916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□未发现违反国家政策法规、章程规定的事项发生，得15分；</w:t>
            </w:r>
            <w:r>
              <w:rPr>
                <w:rFonts w:hint="eastAsia" w:asciiTheme="minorEastAsia" w:hAnsiTheme="minorEastAsia" w:cstheme="minorEastAsia"/>
                <w:kern w:val="0"/>
                <w:sz w:val="18"/>
                <w:szCs w:val="18"/>
              </w:rPr>
              <w:br w:type="textWrapping"/>
            </w:r>
            <w:r>
              <w:rPr>
                <w:rFonts w:hint="eastAsia" w:asciiTheme="minorEastAsia" w:hAnsiTheme="minorEastAsia" w:cstheme="minorEastAsia"/>
                <w:kern w:val="0"/>
                <w:sz w:val="18"/>
                <w:szCs w:val="18"/>
              </w:rPr>
              <w:t>□发现以下事项1项，得5分；  □发现以下事项2项，得0分。</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asciiTheme="minorEastAsia" w:hAnsiTheme="minorEastAsia" w:cstheme="minorEastAsia"/>
                <w:color w:val="000000"/>
                <w:kern w:val="0"/>
                <w:sz w:val="18"/>
                <w:szCs w:val="18"/>
              </w:rPr>
            </w:pPr>
            <w:r>
              <w:rPr>
                <w:rFonts w:hint="eastAsia" w:asciiTheme="minorEastAsia" w:hAnsiTheme="minorEastAsia" w:cstheme="minorEastAsia"/>
                <w:kern w:val="0"/>
                <w:sz w:val="18"/>
                <w:szCs w:val="18"/>
              </w:rPr>
              <w:t xml:space="preserve">（1）存在侵占、私分、挪用资产、发生有失公允的关联交易、违规支付佣金或回扣、违规进行资金拆借等；（2）存在账外资金或小金库的； （3）存在违规收费行为,包括违反规定接受和使用捐赠、资助，违规使用会费收据、捐赠专用收据；（4）存在使用不合规凭证或票据列支费用的。                                                               </w:t>
            </w:r>
          </w:p>
        </w:tc>
        <w:tc>
          <w:tcPr>
            <w:tcW w:w="766" w:type="dxa"/>
            <w:tcBorders>
              <w:tl2br w:val="nil"/>
              <w:tr2bl w:val="nil"/>
            </w:tcBorders>
            <w:shd w:val="clear" w:color="auto" w:fill="auto"/>
            <w:vAlign w:val="center"/>
          </w:tcPr>
          <w:p>
            <w:pPr>
              <w:widowControl/>
              <w:spacing w:line="240" w:lineRule="exact"/>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3" w:hRule="atLeast"/>
          <w:jc w:val="center"/>
        </w:trPr>
        <w:tc>
          <w:tcPr>
            <w:tcW w:w="896" w:type="dxa"/>
            <w:vMerge w:val="continue"/>
            <w:tcBorders>
              <w:tl2br w:val="nil"/>
              <w:tr2bl w:val="nil"/>
            </w:tcBorders>
            <w:vAlign w:val="center"/>
          </w:tcPr>
          <w:p>
            <w:pPr>
              <w:widowControl/>
              <w:jc w:val="left"/>
              <w:rPr>
                <w:rFonts w:asciiTheme="minorEastAsia" w:hAnsiTheme="minorEastAsia" w:cstheme="minorEastAsia"/>
                <w:kern w:val="0"/>
                <w:sz w:val="18"/>
                <w:szCs w:val="18"/>
              </w:rPr>
            </w:pPr>
          </w:p>
        </w:tc>
        <w:tc>
          <w:tcPr>
            <w:tcW w:w="876" w:type="dxa"/>
            <w:vMerge w:val="continue"/>
            <w:tcBorders>
              <w:tl2br w:val="nil"/>
              <w:tr2bl w:val="nil"/>
            </w:tcBorders>
            <w:vAlign w:val="center"/>
          </w:tcPr>
          <w:p>
            <w:pPr>
              <w:widowControl/>
              <w:spacing w:line="240" w:lineRule="exact"/>
              <w:jc w:val="center"/>
              <w:rPr>
                <w:rFonts w:asciiTheme="minorEastAsia" w:hAnsiTheme="minorEastAsia" w:cstheme="minorEastAsia"/>
                <w:kern w:val="0"/>
                <w:sz w:val="18"/>
                <w:szCs w:val="18"/>
              </w:rPr>
            </w:pPr>
          </w:p>
        </w:tc>
        <w:tc>
          <w:tcPr>
            <w:tcW w:w="930" w:type="dxa"/>
            <w:vMerge w:val="continue"/>
            <w:tcBorders>
              <w:tl2br w:val="nil"/>
              <w:tr2bl w:val="nil"/>
            </w:tcBorders>
            <w:shd w:val="clear" w:color="auto" w:fill="auto"/>
            <w:vAlign w:val="center"/>
          </w:tcPr>
          <w:p>
            <w:pPr>
              <w:jc w:val="center"/>
              <w:rPr>
                <w:rFonts w:asciiTheme="minorEastAsia" w:hAnsiTheme="minorEastAsia" w:cstheme="minorEastAsia"/>
                <w:kern w:val="0"/>
                <w:sz w:val="18"/>
                <w:szCs w:val="18"/>
              </w:rPr>
            </w:pPr>
          </w:p>
        </w:tc>
        <w:tc>
          <w:tcPr>
            <w:tcW w:w="1710" w:type="dxa"/>
            <w:tcBorders>
              <w:tl2br w:val="nil"/>
              <w:tr2bl w:val="nil"/>
            </w:tcBorders>
            <w:shd w:val="clear" w:color="auto" w:fill="auto"/>
            <w:vAlign w:val="center"/>
          </w:tcPr>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财务管理制度</w:t>
            </w:r>
            <w:r>
              <w:rPr>
                <w:rFonts w:hint="eastAsia" w:asciiTheme="minorEastAsia" w:hAnsiTheme="minorEastAsia" w:cstheme="minorEastAsia"/>
                <w:kern w:val="0"/>
                <w:sz w:val="18"/>
                <w:szCs w:val="18"/>
                <w:lang w:val="en-US" w:eastAsia="zh-CN"/>
              </w:rPr>
              <w:t xml:space="preserve">   </w:t>
            </w:r>
            <w:r>
              <w:rPr>
                <w:rFonts w:hint="eastAsia" w:asciiTheme="minorEastAsia" w:hAnsiTheme="minorEastAsia" w:cstheme="minorEastAsia"/>
                <w:kern w:val="0"/>
                <w:sz w:val="18"/>
                <w:szCs w:val="18"/>
              </w:rPr>
              <w:t>和执行情况</w:t>
            </w:r>
          </w:p>
        </w:tc>
        <w:tc>
          <w:tcPr>
            <w:tcW w:w="686" w:type="dxa"/>
            <w:tcBorders>
              <w:tl2br w:val="nil"/>
              <w:tr2bl w:val="nil"/>
            </w:tcBorders>
            <w:shd w:val="clear" w:color="auto" w:fill="auto"/>
            <w:vAlign w:val="center"/>
          </w:tcPr>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20</w:t>
            </w:r>
          </w:p>
        </w:tc>
        <w:tc>
          <w:tcPr>
            <w:tcW w:w="916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查看内部财务制度并考察制度执行情况</w:t>
            </w:r>
            <w:r>
              <w:rPr>
                <w:rFonts w:hint="eastAsia" w:asciiTheme="minorEastAsia" w:hAnsiTheme="minorEastAsia" w:cstheme="minorEastAsia"/>
                <w:b/>
                <w:bCs/>
                <w:kern w:val="0"/>
                <w:sz w:val="18"/>
                <w:szCs w:val="18"/>
              </w:rPr>
              <w:br w:type="page"/>
            </w:r>
            <w:r>
              <w:rPr>
                <w:rFonts w:hint="eastAsia" w:asciiTheme="minorEastAsia" w:hAnsiTheme="minorEastAsia" w:cstheme="minorEastAsia"/>
                <w:b/>
                <w:bCs/>
                <w:kern w:val="0"/>
                <w:sz w:val="18"/>
                <w:szCs w:val="18"/>
              </w:rPr>
              <w:t>内部财务管理制度制定情况占10分：</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br w:type="page"/>
            </w:r>
            <w:r>
              <w:rPr>
                <w:rFonts w:hint="eastAsia" w:asciiTheme="minorEastAsia" w:hAnsiTheme="minorEastAsia" w:cstheme="minorEastAsia"/>
                <w:kern w:val="0"/>
                <w:sz w:val="18"/>
                <w:szCs w:val="18"/>
              </w:rPr>
              <w:t>□制定了完善的内部财务管理制度，得10分；  □制定的制度包括8个方面以上内容，得8分；</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cstheme="minorEastAsia"/>
                <w:kern w:val="0"/>
                <w:sz w:val="18"/>
                <w:szCs w:val="18"/>
              </w:rPr>
            </w:pPr>
            <w:r>
              <w:rPr>
                <w:rFonts w:hint="eastAsia" w:asciiTheme="minorEastAsia" w:hAnsiTheme="minorEastAsia" w:cstheme="minorEastAsia"/>
                <w:kern w:val="0"/>
                <w:sz w:val="18"/>
                <w:szCs w:val="18"/>
              </w:rPr>
              <w:t>□制定的制度包括6个方面以上内容，得4分。</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asciiTheme="minorEastAsia" w:hAnsiTheme="minorEastAsia" w:cstheme="minorEastAsia"/>
                <w:kern w:val="0"/>
                <w:sz w:val="18"/>
                <w:szCs w:val="18"/>
              </w:rPr>
            </w:pPr>
            <w:r>
              <w:rPr>
                <w:rFonts w:hint="eastAsia" w:asciiTheme="minorEastAsia" w:hAnsiTheme="minorEastAsia" w:cstheme="minorEastAsia"/>
                <w:b/>
                <w:kern w:val="0"/>
                <w:sz w:val="18"/>
                <w:szCs w:val="18"/>
              </w:rPr>
              <w:t>内部财务管理制度包括但不限于以下几方面的内容：</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br w:type="page"/>
            </w:r>
            <w:r>
              <w:rPr>
                <w:rFonts w:hint="eastAsia" w:asciiTheme="minorEastAsia" w:hAnsiTheme="minorEastAsia" w:cstheme="minorEastAsia"/>
                <w:kern w:val="0"/>
                <w:sz w:val="18"/>
                <w:szCs w:val="18"/>
              </w:rPr>
              <w:t>（1）会计核算办法或规程；</w:t>
            </w:r>
            <w:r>
              <w:rPr>
                <w:rFonts w:hint="eastAsia" w:asciiTheme="minorEastAsia" w:hAnsiTheme="minorEastAsia" w:cstheme="minorEastAsia"/>
                <w:kern w:val="0"/>
                <w:sz w:val="18"/>
                <w:szCs w:val="18"/>
              </w:rPr>
              <w:br w:type="page"/>
            </w:r>
            <w:r>
              <w:rPr>
                <w:rFonts w:hint="eastAsia" w:asciiTheme="minorEastAsia" w:hAnsiTheme="minorEastAsia" w:cstheme="minorEastAsia"/>
                <w:kern w:val="0"/>
                <w:sz w:val="18"/>
                <w:szCs w:val="18"/>
              </w:rPr>
              <w:t>（2）财务会计人员岗位职责；</w:t>
            </w:r>
            <w:r>
              <w:rPr>
                <w:rFonts w:hint="eastAsia" w:asciiTheme="minorEastAsia" w:hAnsiTheme="minorEastAsia" w:cstheme="minorEastAsia"/>
                <w:kern w:val="0"/>
                <w:sz w:val="18"/>
                <w:szCs w:val="18"/>
              </w:rPr>
              <w:br w:type="page"/>
            </w:r>
            <w:r>
              <w:rPr>
                <w:rFonts w:hint="eastAsia" w:asciiTheme="minorEastAsia" w:hAnsiTheme="minorEastAsia" w:cstheme="minorEastAsia"/>
                <w:kern w:val="0"/>
                <w:sz w:val="18"/>
                <w:szCs w:val="18"/>
              </w:rPr>
              <w:t>（3）现金和银行存款管理；</w:t>
            </w:r>
            <w:r>
              <w:rPr>
                <w:rFonts w:hint="eastAsia" w:asciiTheme="minorEastAsia" w:hAnsiTheme="minorEastAsia" w:cstheme="minorEastAsia"/>
                <w:kern w:val="0"/>
                <w:sz w:val="18"/>
                <w:szCs w:val="18"/>
              </w:rPr>
              <w:br w:type="page"/>
            </w:r>
            <w:r>
              <w:rPr>
                <w:rFonts w:hint="eastAsia" w:asciiTheme="minorEastAsia" w:hAnsiTheme="minorEastAsia" w:cstheme="minorEastAsia"/>
                <w:kern w:val="0"/>
                <w:sz w:val="18"/>
                <w:szCs w:val="18"/>
              </w:rPr>
              <w:t>（4）项目（业务活动）收支管理办法；</w:t>
            </w:r>
            <w:r>
              <w:rPr>
                <w:rFonts w:hint="eastAsia" w:asciiTheme="minorEastAsia" w:hAnsiTheme="minorEastAsia" w:cstheme="minorEastAsia"/>
                <w:kern w:val="0"/>
                <w:sz w:val="18"/>
                <w:szCs w:val="18"/>
              </w:rPr>
              <w:br w:type="page"/>
            </w:r>
            <w:r>
              <w:rPr>
                <w:rFonts w:hint="eastAsia" w:asciiTheme="minorEastAsia" w:hAnsiTheme="minorEastAsia" w:cstheme="minorEastAsia"/>
                <w:kern w:val="0"/>
                <w:sz w:val="18"/>
                <w:szCs w:val="18"/>
              </w:rPr>
              <w:t>（5）费用支出标准和审批；</w:t>
            </w:r>
            <w:r>
              <w:rPr>
                <w:rFonts w:hint="eastAsia" w:asciiTheme="minorEastAsia" w:hAnsiTheme="minorEastAsia" w:cstheme="minorEastAsia"/>
                <w:kern w:val="0"/>
                <w:sz w:val="18"/>
                <w:szCs w:val="18"/>
              </w:rPr>
              <w:br w:type="page"/>
            </w:r>
            <w:r>
              <w:rPr>
                <w:rFonts w:hint="eastAsia" w:asciiTheme="minorEastAsia" w:hAnsiTheme="minorEastAsia" w:cstheme="minorEastAsia"/>
                <w:kern w:val="0"/>
                <w:sz w:val="18"/>
                <w:szCs w:val="18"/>
              </w:rPr>
              <w:t>（6）实物资产（包括固定资产、存货等）管理；</w:t>
            </w:r>
            <w:r>
              <w:rPr>
                <w:rFonts w:hint="eastAsia" w:asciiTheme="minorEastAsia" w:hAnsiTheme="minorEastAsia" w:cstheme="minorEastAsia"/>
                <w:kern w:val="0"/>
                <w:sz w:val="18"/>
                <w:szCs w:val="18"/>
              </w:rPr>
              <w:br w:type="page"/>
            </w:r>
            <w:r>
              <w:rPr>
                <w:rFonts w:hint="eastAsia" w:asciiTheme="minorEastAsia" w:hAnsiTheme="minorEastAsia" w:cstheme="minorEastAsia"/>
                <w:kern w:val="0"/>
                <w:sz w:val="18"/>
                <w:szCs w:val="18"/>
              </w:rPr>
              <w:t>（7）投资（实体、刊物）管理；</w:t>
            </w:r>
            <w:r>
              <w:rPr>
                <w:rFonts w:hint="eastAsia" w:asciiTheme="minorEastAsia" w:hAnsiTheme="minorEastAsia" w:cstheme="minorEastAsia"/>
                <w:kern w:val="0"/>
                <w:sz w:val="18"/>
                <w:szCs w:val="18"/>
              </w:rPr>
              <w:br w:type="page"/>
            </w:r>
            <w:r>
              <w:rPr>
                <w:rFonts w:hint="eastAsia" w:asciiTheme="minorEastAsia" w:hAnsiTheme="minorEastAsia" w:cstheme="minorEastAsia"/>
                <w:kern w:val="0"/>
                <w:sz w:val="18"/>
                <w:szCs w:val="18"/>
              </w:rPr>
              <w:t>（8）预算管理；（9）票据管理；</w:t>
            </w:r>
            <w:r>
              <w:rPr>
                <w:rFonts w:hint="eastAsia" w:asciiTheme="minorEastAsia" w:hAnsiTheme="minorEastAsia" w:cstheme="minorEastAsia"/>
                <w:kern w:val="0"/>
                <w:sz w:val="18"/>
                <w:szCs w:val="18"/>
              </w:rPr>
              <w:br w:type="page"/>
            </w:r>
            <w:r>
              <w:rPr>
                <w:rFonts w:hint="eastAsia" w:asciiTheme="minorEastAsia" w:hAnsiTheme="minorEastAsia" w:cstheme="minorEastAsia"/>
                <w:kern w:val="0"/>
                <w:sz w:val="18"/>
                <w:szCs w:val="18"/>
              </w:rPr>
              <w:t>（10）财务报告编制与财务分析；</w:t>
            </w:r>
            <w:r>
              <w:rPr>
                <w:rFonts w:hint="eastAsia" w:asciiTheme="minorEastAsia" w:hAnsiTheme="minorEastAsia" w:cstheme="minorEastAsia"/>
                <w:kern w:val="0"/>
                <w:sz w:val="18"/>
                <w:szCs w:val="18"/>
              </w:rPr>
              <w:br w:type="page"/>
            </w:r>
            <w:r>
              <w:rPr>
                <w:rFonts w:hint="eastAsia" w:asciiTheme="minorEastAsia" w:hAnsiTheme="minorEastAsia" w:cstheme="minorEastAsia"/>
                <w:kern w:val="0"/>
                <w:sz w:val="18"/>
                <w:szCs w:val="18"/>
              </w:rPr>
              <w:t>（11）会计档案管理。</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asciiTheme="minorEastAsia" w:hAnsiTheme="minorEastAsia" w:cstheme="minorEastAsia"/>
                <w:color w:val="000000"/>
                <w:kern w:val="0"/>
                <w:sz w:val="18"/>
                <w:szCs w:val="18"/>
              </w:rPr>
            </w:pPr>
            <w:r>
              <w:rPr>
                <w:rFonts w:hint="eastAsia" w:asciiTheme="minorEastAsia" w:hAnsiTheme="minorEastAsia" w:cstheme="minorEastAsia"/>
                <w:kern w:val="0"/>
                <w:sz w:val="18"/>
                <w:szCs w:val="18"/>
              </w:rPr>
              <w:br w:type="page"/>
            </w:r>
            <w:r>
              <w:rPr>
                <w:rFonts w:hint="eastAsia" w:asciiTheme="minorEastAsia" w:hAnsiTheme="minorEastAsia" w:cstheme="minorEastAsia"/>
                <w:b/>
                <w:bCs/>
                <w:kern w:val="0"/>
                <w:sz w:val="18"/>
                <w:szCs w:val="18"/>
              </w:rPr>
              <w:t>制度执行情况占10分（通过对相关财务指标的考察，判断所制定的内部财务制度执行情况）：</w:t>
            </w:r>
            <w:r>
              <w:rPr>
                <w:rFonts w:hint="eastAsia" w:asciiTheme="minorEastAsia" w:hAnsiTheme="minorEastAsia" w:cstheme="minorEastAsia"/>
                <w:kern w:val="0"/>
                <w:sz w:val="18"/>
                <w:szCs w:val="18"/>
              </w:rPr>
              <w:t xml:space="preserve">                                                                                         □严格执行各项内部管理制度，得10分；</w:t>
            </w:r>
            <w:r>
              <w:rPr>
                <w:rFonts w:hint="eastAsia" w:asciiTheme="minorEastAsia" w:hAnsiTheme="minorEastAsia" w:cstheme="minorEastAsia"/>
                <w:kern w:val="0"/>
                <w:sz w:val="18"/>
                <w:szCs w:val="18"/>
              </w:rPr>
              <w:br w:type="page"/>
            </w:r>
            <w:r>
              <w:rPr>
                <w:rFonts w:hint="eastAsia" w:asciiTheme="minorEastAsia" w:hAnsiTheme="minorEastAsia" w:cstheme="minorEastAsia"/>
                <w:kern w:val="0"/>
                <w:sz w:val="18"/>
                <w:szCs w:val="18"/>
              </w:rPr>
              <w:t>□较好执行各项内部管理制度，得</w:t>
            </w:r>
            <w:r>
              <w:rPr>
                <w:rFonts w:hint="eastAsia" w:asciiTheme="minorEastAsia" w:hAnsiTheme="minorEastAsia" w:cstheme="minorEastAsia"/>
                <w:kern w:val="0"/>
                <w:sz w:val="18"/>
                <w:szCs w:val="18"/>
                <w:lang w:val="en-US" w:eastAsia="zh-CN"/>
              </w:rPr>
              <w:t>8</w:t>
            </w:r>
            <w:r>
              <w:rPr>
                <w:rFonts w:hint="eastAsia" w:asciiTheme="minorEastAsia" w:hAnsiTheme="minorEastAsia" w:cstheme="minorEastAsia"/>
                <w:kern w:val="0"/>
                <w:sz w:val="18"/>
                <w:szCs w:val="18"/>
              </w:rPr>
              <w:t xml:space="preserve">分；                                                                                                                 □各项内部管理制度执行一般，得5分。        </w:t>
            </w:r>
          </w:p>
        </w:tc>
        <w:tc>
          <w:tcPr>
            <w:tcW w:w="766" w:type="dxa"/>
            <w:tcBorders>
              <w:tl2br w:val="nil"/>
              <w:tr2bl w:val="nil"/>
            </w:tcBorders>
            <w:shd w:val="clear" w:color="auto" w:fill="auto"/>
            <w:vAlign w:val="center"/>
          </w:tcPr>
          <w:p>
            <w:pPr>
              <w:widowControl/>
              <w:spacing w:line="240" w:lineRule="exact"/>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896" w:type="dxa"/>
            <w:vMerge w:val="continue"/>
            <w:tcBorders>
              <w:tl2br w:val="nil"/>
              <w:tr2bl w:val="nil"/>
            </w:tcBorders>
            <w:vAlign w:val="center"/>
          </w:tcPr>
          <w:p>
            <w:pPr>
              <w:widowControl/>
              <w:jc w:val="left"/>
              <w:rPr>
                <w:rFonts w:asciiTheme="minorEastAsia" w:hAnsiTheme="minorEastAsia" w:cstheme="minorEastAsia"/>
                <w:kern w:val="0"/>
                <w:sz w:val="18"/>
                <w:szCs w:val="18"/>
              </w:rPr>
            </w:pPr>
          </w:p>
        </w:tc>
        <w:tc>
          <w:tcPr>
            <w:tcW w:w="876" w:type="dxa"/>
            <w:vMerge w:val="continue"/>
            <w:tcBorders>
              <w:tl2br w:val="nil"/>
              <w:tr2bl w:val="nil"/>
            </w:tcBorders>
            <w:vAlign w:val="center"/>
          </w:tcPr>
          <w:p>
            <w:pPr>
              <w:widowControl/>
              <w:spacing w:line="240" w:lineRule="exact"/>
              <w:jc w:val="center"/>
              <w:rPr>
                <w:rFonts w:asciiTheme="minorEastAsia" w:hAnsiTheme="minorEastAsia" w:cstheme="minorEastAsia"/>
                <w:kern w:val="0"/>
                <w:sz w:val="18"/>
                <w:szCs w:val="18"/>
              </w:rPr>
            </w:pPr>
          </w:p>
        </w:tc>
        <w:tc>
          <w:tcPr>
            <w:tcW w:w="930" w:type="dxa"/>
            <w:vMerge w:val="continue"/>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p>
        </w:tc>
        <w:tc>
          <w:tcPr>
            <w:tcW w:w="1710" w:type="dxa"/>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财务支出审批程序</w:t>
            </w:r>
          </w:p>
          <w:p>
            <w:pPr>
              <w:widowControl/>
              <w:jc w:val="center"/>
              <w:rPr>
                <w:rFonts w:asciiTheme="minorEastAsia" w:hAnsiTheme="minorEastAsia" w:cstheme="minorEastAsia"/>
                <w:kern w:val="0"/>
                <w:sz w:val="18"/>
                <w:szCs w:val="18"/>
              </w:rPr>
            </w:pPr>
          </w:p>
        </w:tc>
        <w:tc>
          <w:tcPr>
            <w:tcW w:w="686" w:type="dxa"/>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20</w:t>
            </w:r>
          </w:p>
        </w:tc>
        <w:tc>
          <w:tcPr>
            <w:tcW w:w="9169" w:type="dxa"/>
            <w:tcBorders>
              <w:tl2br w:val="nil"/>
              <w:tr2bl w:val="nil"/>
            </w:tcBorders>
            <w:shd w:val="clear" w:color="auto" w:fill="auto"/>
            <w:vAlign w:val="center"/>
          </w:tcPr>
          <w:p>
            <w:pPr>
              <w:widowControl/>
              <w:jc w:val="left"/>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查阅会计凭证及附件所体现的审批记录</w:t>
            </w:r>
            <w:r>
              <w:rPr>
                <w:rFonts w:hint="eastAsia" w:asciiTheme="minorEastAsia" w:hAnsiTheme="minorEastAsia" w:cstheme="minorEastAsia"/>
                <w:kern w:val="0"/>
                <w:sz w:val="18"/>
                <w:szCs w:val="18"/>
              </w:rPr>
              <w:br w:type="page"/>
            </w:r>
            <w:r>
              <w:rPr>
                <w:rFonts w:hint="eastAsia" w:asciiTheme="minorEastAsia" w:hAnsiTheme="minorEastAsia" w:cstheme="minorEastAsia"/>
                <w:b/>
                <w:bCs/>
                <w:kern w:val="0"/>
                <w:sz w:val="18"/>
                <w:szCs w:val="18"/>
              </w:rPr>
              <w:t>制度中对支出标准、审批权限规定情况占7分：</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br w:type="page"/>
            </w:r>
            <w:r>
              <w:rPr>
                <w:rFonts w:hint="eastAsia" w:asciiTheme="minorEastAsia" w:hAnsiTheme="minorEastAsia" w:cstheme="minorEastAsia"/>
                <w:kern w:val="0"/>
                <w:sz w:val="18"/>
                <w:szCs w:val="18"/>
              </w:rPr>
              <w:t>□所建立的费用审批或收支管理制度中对支出标准、审批权限有明确规定，得7分。</w:t>
            </w:r>
          </w:p>
          <w:p>
            <w:pPr>
              <w:widowControl/>
              <w:jc w:val="left"/>
              <w:rPr>
                <w:rFonts w:asciiTheme="minorEastAsia" w:hAnsiTheme="minorEastAsia" w:cstheme="minorEastAsia"/>
                <w:b/>
                <w:bCs/>
                <w:kern w:val="0"/>
                <w:sz w:val="18"/>
                <w:szCs w:val="18"/>
              </w:rPr>
            </w:pPr>
            <w:r>
              <w:rPr>
                <w:rFonts w:hint="eastAsia" w:asciiTheme="minorEastAsia" w:hAnsiTheme="minorEastAsia" w:cstheme="minorEastAsia"/>
                <w:kern w:val="0"/>
                <w:sz w:val="18"/>
                <w:szCs w:val="18"/>
              </w:rPr>
              <w:br w:type="page"/>
            </w:r>
            <w:r>
              <w:rPr>
                <w:rFonts w:hint="eastAsia" w:asciiTheme="minorEastAsia" w:hAnsiTheme="minorEastAsia" w:cstheme="minorEastAsia"/>
                <w:b/>
                <w:bCs/>
                <w:kern w:val="0"/>
                <w:sz w:val="18"/>
                <w:szCs w:val="18"/>
              </w:rPr>
              <w:t>支出审批手续情况占8分：</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br w:type="page"/>
            </w:r>
            <w:r>
              <w:rPr>
                <w:rFonts w:hint="eastAsia" w:asciiTheme="minorEastAsia" w:hAnsiTheme="minorEastAsia" w:cstheme="minorEastAsia"/>
                <w:kern w:val="0"/>
                <w:sz w:val="18"/>
                <w:szCs w:val="18"/>
              </w:rPr>
              <w:t>□各项支出审批手续齐全，符合要求，得8分。</w:t>
            </w:r>
          </w:p>
          <w:p>
            <w:pPr>
              <w:widowControl/>
              <w:jc w:val="left"/>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负责人经手开支的监督情况占5分：</w:t>
            </w:r>
          </w:p>
          <w:p>
            <w:pPr>
              <w:jc w:val="left"/>
              <w:rPr>
                <w:rFonts w:asciiTheme="minorEastAsia" w:hAnsiTheme="minorEastAsia" w:cstheme="minorEastAsia"/>
                <w:color w:val="000000"/>
                <w:kern w:val="0"/>
                <w:sz w:val="18"/>
                <w:szCs w:val="18"/>
              </w:rPr>
            </w:pPr>
            <w:r>
              <w:rPr>
                <w:rFonts w:hint="eastAsia" w:asciiTheme="minorEastAsia" w:hAnsiTheme="minorEastAsia" w:cstheme="minorEastAsia"/>
                <w:kern w:val="0"/>
                <w:sz w:val="18"/>
                <w:szCs w:val="18"/>
              </w:rPr>
              <w:br w:type="page"/>
            </w:r>
            <w:r>
              <w:rPr>
                <w:rFonts w:hint="eastAsia" w:asciiTheme="minorEastAsia" w:hAnsiTheme="minorEastAsia" w:cstheme="minorEastAsia"/>
                <w:kern w:val="0"/>
                <w:sz w:val="18"/>
                <w:szCs w:val="18"/>
              </w:rPr>
              <w:t>□负责人经手的开支，经其他领导签章，且未发现负责人的支出由其他人做经手人的情况，得5分。</w:t>
            </w:r>
          </w:p>
        </w:tc>
        <w:tc>
          <w:tcPr>
            <w:tcW w:w="766" w:type="dxa"/>
            <w:tcBorders>
              <w:tl2br w:val="nil"/>
              <w:tr2bl w:val="nil"/>
            </w:tcBorders>
            <w:shd w:val="clear" w:color="auto" w:fill="auto"/>
            <w:vAlign w:val="center"/>
          </w:tcPr>
          <w:p>
            <w:pPr>
              <w:widowControl/>
              <w:spacing w:line="240" w:lineRule="exact"/>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3" w:hRule="atLeast"/>
          <w:jc w:val="center"/>
        </w:trPr>
        <w:tc>
          <w:tcPr>
            <w:tcW w:w="896" w:type="dxa"/>
            <w:vMerge w:val="continue"/>
            <w:tcBorders>
              <w:tl2br w:val="nil"/>
              <w:tr2bl w:val="nil"/>
            </w:tcBorders>
            <w:vAlign w:val="center"/>
          </w:tcPr>
          <w:p>
            <w:pPr>
              <w:widowControl/>
              <w:jc w:val="left"/>
              <w:rPr>
                <w:rFonts w:asciiTheme="minorEastAsia" w:hAnsiTheme="minorEastAsia" w:cstheme="minorEastAsia"/>
                <w:kern w:val="0"/>
                <w:sz w:val="18"/>
                <w:szCs w:val="18"/>
              </w:rPr>
            </w:pPr>
          </w:p>
          <w:p>
            <w:pPr>
              <w:widowControl/>
              <w:jc w:val="left"/>
              <w:rPr>
                <w:rFonts w:asciiTheme="minorEastAsia" w:hAnsiTheme="minorEastAsia" w:cstheme="minorEastAsia"/>
                <w:kern w:val="0"/>
                <w:sz w:val="18"/>
                <w:szCs w:val="18"/>
              </w:rPr>
            </w:pPr>
          </w:p>
        </w:tc>
        <w:tc>
          <w:tcPr>
            <w:tcW w:w="876" w:type="dxa"/>
            <w:vMerge w:val="continue"/>
            <w:tcBorders>
              <w:tl2br w:val="nil"/>
              <w:tr2bl w:val="nil"/>
            </w:tcBorders>
            <w:vAlign w:val="center"/>
          </w:tcPr>
          <w:p>
            <w:pPr>
              <w:widowControl/>
              <w:spacing w:line="240" w:lineRule="exact"/>
              <w:jc w:val="center"/>
              <w:rPr>
                <w:rFonts w:asciiTheme="minorEastAsia" w:hAnsiTheme="minorEastAsia" w:cstheme="minorEastAsia"/>
                <w:kern w:val="0"/>
                <w:sz w:val="18"/>
                <w:szCs w:val="18"/>
              </w:rPr>
            </w:pPr>
          </w:p>
        </w:tc>
        <w:tc>
          <w:tcPr>
            <w:tcW w:w="930" w:type="dxa"/>
            <w:vMerge w:val="continue"/>
            <w:tcBorders>
              <w:tl2br w:val="nil"/>
              <w:tr2bl w:val="nil"/>
            </w:tcBorders>
            <w:vAlign w:val="center"/>
          </w:tcPr>
          <w:p>
            <w:pPr>
              <w:jc w:val="center"/>
              <w:rPr>
                <w:rFonts w:asciiTheme="minorEastAsia" w:hAnsiTheme="minorEastAsia" w:cstheme="minorEastAsia"/>
                <w:kern w:val="0"/>
                <w:sz w:val="18"/>
                <w:szCs w:val="18"/>
              </w:rPr>
            </w:pPr>
          </w:p>
        </w:tc>
        <w:tc>
          <w:tcPr>
            <w:tcW w:w="1710" w:type="dxa"/>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资产管理</w:t>
            </w:r>
          </w:p>
        </w:tc>
        <w:tc>
          <w:tcPr>
            <w:tcW w:w="686" w:type="dxa"/>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15</w:t>
            </w:r>
          </w:p>
        </w:tc>
        <w:tc>
          <w:tcPr>
            <w:tcW w:w="9169" w:type="dxa"/>
            <w:tcBorders>
              <w:tl2br w:val="nil"/>
              <w:tr2bl w:val="nil"/>
            </w:tcBorders>
            <w:shd w:val="clear" w:color="auto" w:fill="auto"/>
            <w:vAlign w:val="center"/>
          </w:tcPr>
          <w:p>
            <w:pPr>
              <w:widowControl/>
              <w:jc w:val="left"/>
              <w:rPr>
                <w:rFonts w:hint="eastAsia" w:asciiTheme="minorEastAsia" w:hAnsiTheme="minorEastAsia" w:cstheme="minorEastAsia"/>
                <w:kern w:val="0"/>
                <w:sz w:val="18"/>
                <w:szCs w:val="18"/>
              </w:rPr>
            </w:pPr>
            <w:r>
              <w:rPr>
                <w:rFonts w:hint="eastAsia" w:asciiTheme="minorEastAsia" w:hAnsiTheme="minorEastAsia" w:cstheme="minorEastAsia"/>
                <w:b/>
                <w:bCs/>
                <w:kern w:val="0"/>
                <w:sz w:val="18"/>
                <w:szCs w:val="18"/>
              </w:rPr>
              <w:t>实物资产管理情况占6分：</w:t>
            </w:r>
            <w:r>
              <w:rPr>
                <w:rFonts w:hint="eastAsia" w:asciiTheme="minorEastAsia" w:hAnsiTheme="minorEastAsia" w:cstheme="minorEastAsia"/>
                <w:kern w:val="0"/>
                <w:sz w:val="18"/>
                <w:szCs w:val="18"/>
              </w:rPr>
              <w:br w:type="textWrapping"/>
            </w:r>
            <w:r>
              <w:rPr>
                <w:rFonts w:hint="eastAsia" w:asciiTheme="minorEastAsia" w:hAnsiTheme="minorEastAsia" w:cstheme="minorEastAsia"/>
                <w:kern w:val="0"/>
                <w:sz w:val="18"/>
                <w:szCs w:val="18"/>
              </w:rPr>
              <w:t>□实物资产购进、领用、保管、处置审批手续完善，定期盘点且对出现的盘亏、盘盈、毁损、减值情况及时进行处理，得6分；</w:t>
            </w:r>
            <w:r>
              <w:rPr>
                <w:rFonts w:hint="eastAsia" w:asciiTheme="minorEastAsia" w:hAnsiTheme="minorEastAsia" w:cstheme="minorEastAsia"/>
                <w:kern w:val="0"/>
                <w:sz w:val="18"/>
                <w:szCs w:val="18"/>
              </w:rPr>
              <w:br w:type="textWrapping"/>
            </w:r>
            <w:r>
              <w:rPr>
                <w:rFonts w:hint="eastAsia" w:asciiTheme="minorEastAsia" w:hAnsiTheme="minorEastAsia" w:cstheme="minorEastAsia"/>
                <w:kern w:val="0"/>
                <w:sz w:val="18"/>
                <w:szCs w:val="18"/>
              </w:rPr>
              <w:t>□实物资产购进、领用、保管、处置审批手续不完善，或未定期盘点（每年至少盘点一次）及未对出现盘亏、盘盈、毁损、减值情况及时进行处理，得3分。</w:t>
            </w:r>
          </w:p>
          <w:p>
            <w:pPr>
              <w:widowControl/>
              <w:jc w:val="left"/>
              <w:rPr>
                <w:rFonts w:hint="eastAsia" w:asciiTheme="minorEastAsia" w:hAnsiTheme="minorEastAsia" w:cstheme="minorEastAsia"/>
                <w:b/>
                <w:bCs/>
                <w:kern w:val="0"/>
                <w:sz w:val="18"/>
                <w:szCs w:val="18"/>
              </w:rPr>
            </w:pPr>
          </w:p>
          <w:p>
            <w:pPr>
              <w:widowControl/>
              <w:jc w:val="left"/>
              <w:rPr>
                <w:rFonts w:hint="eastAsia" w:asciiTheme="minorEastAsia" w:hAnsiTheme="minorEastAsia" w:cstheme="minorEastAsia"/>
                <w:b/>
                <w:bCs/>
                <w:kern w:val="0"/>
                <w:sz w:val="18"/>
                <w:szCs w:val="18"/>
              </w:rPr>
            </w:pPr>
          </w:p>
          <w:p>
            <w:pPr>
              <w:widowControl/>
              <w:jc w:val="left"/>
              <w:rPr>
                <w:rFonts w:asciiTheme="minorEastAsia" w:hAnsiTheme="minorEastAsia" w:cstheme="minorEastAsia"/>
                <w:color w:val="000000"/>
                <w:kern w:val="0"/>
                <w:sz w:val="18"/>
                <w:szCs w:val="18"/>
              </w:rPr>
            </w:pPr>
            <w:r>
              <w:rPr>
                <w:rFonts w:hint="eastAsia" w:asciiTheme="minorEastAsia" w:hAnsiTheme="minorEastAsia" w:cstheme="minorEastAsia"/>
                <w:b/>
                <w:bCs/>
                <w:kern w:val="0"/>
                <w:sz w:val="18"/>
                <w:szCs w:val="18"/>
              </w:rPr>
              <w:t>固定资产标准和折旧年限确定情况占5分：</w:t>
            </w:r>
            <w:r>
              <w:rPr>
                <w:rFonts w:hint="eastAsia" w:asciiTheme="minorEastAsia" w:hAnsiTheme="minorEastAsia" w:cstheme="minorEastAsia"/>
                <w:kern w:val="0"/>
                <w:sz w:val="18"/>
                <w:szCs w:val="18"/>
              </w:rPr>
              <w:br w:type="textWrapping"/>
            </w:r>
            <w:r>
              <w:rPr>
                <w:rFonts w:hint="eastAsia" w:asciiTheme="minorEastAsia" w:hAnsiTheme="minorEastAsia" w:cstheme="minorEastAsia"/>
                <w:kern w:val="0"/>
                <w:sz w:val="18"/>
                <w:szCs w:val="18"/>
              </w:rPr>
              <w:t xml:space="preserve">□固定资产标准和折旧年限确定合理且折旧计提准确，得5分；                                                                                      </w:t>
            </w:r>
            <w:r>
              <w:rPr>
                <w:rFonts w:hint="eastAsia" w:asciiTheme="minorEastAsia" w:hAnsiTheme="minorEastAsia" w:cstheme="minorEastAsia"/>
                <w:kern w:val="0"/>
                <w:sz w:val="18"/>
                <w:szCs w:val="18"/>
              </w:rPr>
              <w:br w:type="textWrapping"/>
            </w:r>
            <w:r>
              <w:rPr>
                <w:rFonts w:hint="eastAsia" w:asciiTheme="minorEastAsia" w:hAnsiTheme="minorEastAsia" w:cstheme="minorEastAsia"/>
                <w:kern w:val="0"/>
                <w:sz w:val="18"/>
                <w:szCs w:val="18"/>
              </w:rPr>
              <w:t>□固定资产标准和折旧年限确定不合理或折旧计提不准确，得2分。</w:t>
            </w:r>
            <w:r>
              <w:rPr>
                <w:rFonts w:hint="eastAsia" w:asciiTheme="minorEastAsia" w:hAnsiTheme="minorEastAsia" w:cstheme="minorEastAsia"/>
                <w:kern w:val="0"/>
                <w:sz w:val="18"/>
                <w:szCs w:val="18"/>
              </w:rPr>
              <w:br w:type="textWrapping"/>
            </w:r>
            <w:r>
              <w:rPr>
                <w:rFonts w:hint="eastAsia" w:asciiTheme="minorEastAsia" w:hAnsiTheme="minorEastAsia" w:cstheme="minorEastAsia"/>
                <w:b/>
                <w:bCs/>
                <w:kern w:val="0"/>
                <w:sz w:val="18"/>
                <w:szCs w:val="18"/>
              </w:rPr>
              <w:t>对接受捐赠及捐出的资产管理情况占4分：</w:t>
            </w:r>
            <w:r>
              <w:rPr>
                <w:rFonts w:hint="eastAsia" w:asciiTheme="minorEastAsia" w:hAnsiTheme="minorEastAsia" w:cstheme="minorEastAsia"/>
                <w:kern w:val="0"/>
                <w:sz w:val="18"/>
                <w:szCs w:val="18"/>
              </w:rPr>
              <w:br w:type="textWrapping"/>
            </w:r>
            <w:r>
              <w:rPr>
                <w:rFonts w:hint="eastAsia" w:asciiTheme="minorEastAsia" w:hAnsiTheme="minorEastAsia" w:cstheme="minorEastAsia"/>
                <w:kern w:val="0"/>
                <w:sz w:val="18"/>
                <w:szCs w:val="18"/>
              </w:rPr>
              <w:t xml:space="preserve">□无接受捐赠及捐出的实物资产或对接受捐赠及捐出的资产按规定及时进行会计核算，手续齐全，未形成账外资产，得4分。                                                                                 </w:t>
            </w:r>
            <w:r>
              <w:rPr>
                <w:rFonts w:hint="eastAsia" w:asciiTheme="minorEastAsia" w:hAnsiTheme="minorEastAsia" w:cstheme="minorEastAsia"/>
                <w:kern w:val="0"/>
                <w:sz w:val="18"/>
                <w:szCs w:val="18"/>
              </w:rPr>
              <w:br w:type="textWrapping"/>
            </w:r>
            <w:r>
              <w:rPr>
                <w:rFonts w:hint="eastAsia" w:asciiTheme="minorEastAsia" w:hAnsiTheme="minorEastAsia" w:cstheme="minorEastAsia"/>
                <w:b/>
                <w:bCs/>
                <w:kern w:val="0"/>
                <w:sz w:val="18"/>
                <w:szCs w:val="18"/>
              </w:rPr>
              <w:t xml:space="preserve">注：本条所述账外资产是指：对接受捐赠的公允价值无法可靠计量的非货币资产捐赠应采用备查账簿登记并在会计报表附注中披露，否则，形成账外资产。 </w:t>
            </w:r>
          </w:p>
        </w:tc>
        <w:tc>
          <w:tcPr>
            <w:tcW w:w="766" w:type="dxa"/>
            <w:tcBorders>
              <w:tl2br w:val="nil"/>
              <w:tr2bl w:val="nil"/>
            </w:tcBorders>
            <w:shd w:val="clear" w:color="auto" w:fill="auto"/>
            <w:vAlign w:val="center"/>
          </w:tcPr>
          <w:p>
            <w:pPr>
              <w:widowControl/>
              <w:spacing w:line="240" w:lineRule="exact"/>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896" w:type="dxa"/>
            <w:vMerge w:val="continue"/>
            <w:tcBorders>
              <w:tl2br w:val="nil"/>
              <w:tr2bl w:val="nil"/>
            </w:tcBorders>
            <w:vAlign w:val="center"/>
          </w:tcPr>
          <w:p>
            <w:pPr>
              <w:widowControl/>
              <w:jc w:val="left"/>
              <w:rPr>
                <w:rFonts w:asciiTheme="minorEastAsia" w:hAnsiTheme="minorEastAsia" w:cstheme="minorEastAsia"/>
                <w:kern w:val="0"/>
                <w:sz w:val="18"/>
                <w:szCs w:val="18"/>
              </w:rPr>
            </w:pPr>
          </w:p>
        </w:tc>
        <w:tc>
          <w:tcPr>
            <w:tcW w:w="876" w:type="dxa"/>
            <w:vMerge w:val="continue"/>
            <w:tcBorders>
              <w:tl2br w:val="nil"/>
              <w:tr2bl w:val="nil"/>
            </w:tcBorders>
            <w:vAlign w:val="center"/>
          </w:tcPr>
          <w:p>
            <w:pPr>
              <w:widowControl/>
              <w:spacing w:line="240" w:lineRule="exact"/>
              <w:jc w:val="center"/>
              <w:rPr>
                <w:rFonts w:asciiTheme="minorEastAsia" w:hAnsiTheme="minorEastAsia" w:cstheme="minorEastAsia"/>
                <w:kern w:val="0"/>
                <w:sz w:val="18"/>
                <w:szCs w:val="18"/>
              </w:rPr>
            </w:pPr>
          </w:p>
        </w:tc>
        <w:tc>
          <w:tcPr>
            <w:tcW w:w="930" w:type="dxa"/>
            <w:vMerge w:val="restart"/>
            <w:tcBorders>
              <w:tl2br w:val="nil"/>
              <w:tr2bl w:val="nil"/>
            </w:tcBorders>
            <w:shd w:val="clear" w:color="auto" w:fill="auto"/>
            <w:vAlign w:val="center"/>
          </w:tcPr>
          <w:p>
            <w:pPr>
              <w:widowControl/>
              <w:spacing w:line="320" w:lineRule="exact"/>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3.1.4</w:t>
            </w:r>
            <w:r>
              <w:rPr>
                <w:rFonts w:hint="eastAsia" w:asciiTheme="minorEastAsia" w:hAnsiTheme="minorEastAsia" w:cstheme="minorEastAsia"/>
                <w:kern w:val="0"/>
                <w:sz w:val="18"/>
                <w:szCs w:val="18"/>
                <w:lang w:val="en-US" w:eastAsia="zh-CN"/>
              </w:rPr>
              <w:t xml:space="preserve">  </w:t>
            </w:r>
            <w:r>
              <w:rPr>
                <w:rFonts w:hint="eastAsia" w:asciiTheme="minorEastAsia" w:hAnsiTheme="minorEastAsia" w:cstheme="minorEastAsia"/>
                <w:kern w:val="0"/>
                <w:sz w:val="18"/>
                <w:szCs w:val="18"/>
              </w:rPr>
              <w:t>税务</w:t>
            </w:r>
            <w:r>
              <w:rPr>
                <w:rFonts w:hint="eastAsia" w:asciiTheme="minorEastAsia" w:hAnsiTheme="minorEastAsia" w:cstheme="minorEastAsia"/>
                <w:kern w:val="0"/>
                <w:sz w:val="18"/>
                <w:szCs w:val="18"/>
                <w:lang w:val="en-US" w:eastAsia="zh-CN"/>
              </w:rPr>
              <w:t xml:space="preserve">  </w:t>
            </w:r>
            <w:r>
              <w:rPr>
                <w:rFonts w:hint="eastAsia" w:asciiTheme="minorEastAsia" w:hAnsiTheme="minorEastAsia" w:cstheme="minorEastAsia"/>
                <w:kern w:val="0"/>
                <w:sz w:val="18"/>
                <w:szCs w:val="18"/>
              </w:rPr>
              <w:t>和票据管理       （10分）</w:t>
            </w:r>
          </w:p>
        </w:tc>
        <w:tc>
          <w:tcPr>
            <w:tcW w:w="1710" w:type="dxa"/>
            <w:tcBorders>
              <w:tl2br w:val="nil"/>
              <w:tr2bl w:val="nil"/>
            </w:tcBorders>
            <w:shd w:val="clear" w:color="auto" w:fill="auto"/>
            <w:vAlign w:val="center"/>
          </w:tcPr>
          <w:p>
            <w:pPr>
              <w:widowControl/>
              <w:spacing w:line="320" w:lineRule="exact"/>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税务登记</w:t>
            </w:r>
          </w:p>
        </w:tc>
        <w:tc>
          <w:tcPr>
            <w:tcW w:w="686" w:type="dxa"/>
            <w:tcBorders>
              <w:tl2br w:val="nil"/>
              <w:tr2bl w:val="nil"/>
            </w:tcBorders>
            <w:shd w:val="clear" w:color="auto" w:fill="auto"/>
            <w:vAlign w:val="center"/>
          </w:tcPr>
          <w:p>
            <w:pPr>
              <w:widowControl/>
              <w:spacing w:line="320" w:lineRule="exact"/>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5</w:t>
            </w:r>
          </w:p>
        </w:tc>
        <w:tc>
          <w:tcPr>
            <w:tcW w:w="916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heme="minorEastAsia" w:hAnsiTheme="minorEastAsia" w:cstheme="minorEastAsia"/>
                <w:color w:val="000000"/>
                <w:kern w:val="0"/>
                <w:sz w:val="18"/>
                <w:szCs w:val="18"/>
              </w:rPr>
            </w:pPr>
            <w:r>
              <w:rPr>
                <w:rFonts w:hint="eastAsia" w:asciiTheme="minorEastAsia" w:hAnsiTheme="minorEastAsia" w:cstheme="minorEastAsia"/>
                <w:b/>
                <w:bCs/>
                <w:kern w:val="0"/>
                <w:sz w:val="18"/>
                <w:szCs w:val="18"/>
              </w:rPr>
              <w:t>税务登记情况占2分：</w:t>
            </w:r>
            <w:r>
              <w:rPr>
                <w:rFonts w:hint="eastAsia" w:asciiTheme="minorEastAsia" w:hAnsiTheme="minorEastAsia" w:cstheme="minorEastAsia"/>
                <w:kern w:val="0"/>
                <w:sz w:val="18"/>
                <w:szCs w:val="18"/>
              </w:rPr>
              <w:br w:type="textWrapping"/>
            </w:r>
            <w:r>
              <w:rPr>
                <w:rFonts w:hint="eastAsia" w:asciiTheme="minorEastAsia" w:hAnsiTheme="minorEastAsia" w:cstheme="minorEastAsia"/>
                <w:kern w:val="0"/>
                <w:sz w:val="18"/>
                <w:szCs w:val="18"/>
              </w:rPr>
              <w:t>□按规定办理税务登记及年检、变更手续，得2分。</w:t>
            </w:r>
            <w:r>
              <w:rPr>
                <w:rFonts w:hint="eastAsia" w:asciiTheme="minorEastAsia" w:hAnsiTheme="minorEastAsia" w:cstheme="minorEastAsia"/>
                <w:kern w:val="0"/>
                <w:sz w:val="18"/>
                <w:szCs w:val="18"/>
              </w:rPr>
              <w:br w:type="textWrapping"/>
            </w:r>
            <w:r>
              <w:rPr>
                <w:rFonts w:hint="eastAsia" w:asciiTheme="minorEastAsia" w:hAnsiTheme="minorEastAsia" w:cstheme="minorEastAsia"/>
                <w:b/>
                <w:bCs/>
                <w:kern w:val="0"/>
                <w:sz w:val="18"/>
                <w:szCs w:val="18"/>
              </w:rPr>
              <w:t>各项税款申报、缴纳情况占3分：</w:t>
            </w:r>
            <w:r>
              <w:rPr>
                <w:rFonts w:hint="eastAsia" w:asciiTheme="minorEastAsia" w:hAnsiTheme="minorEastAsia" w:cstheme="minorEastAsia"/>
                <w:kern w:val="0"/>
                <w:sz w:val="18"/>
                <w:szCs w:val="18"/>
              </w:rPr>
              <w:br w:type="textWrapping"/>
            </w:r>
            <w:r>
              <w:rPr>
                <w:rFonts w:hint="eastAsia" w:asciiTheme="minorEastAsia" w:hAnsiTheme="minorEastAsia" w:cstheme="minorEastAsia"/>
                <w:kern w:val="0"/>
                <w:sz w:val="18"/>
                <w:szCs w:val="18"/>
              </w:rPr>
              <w:t>□按规定申报、缴纳个人所得税、营业税（增值税）、企业所得税、房产税、印花税等，得3分；</w:t>
            </w:r>
            <w:r>
              <w:rPr>
                <w:rFonts w:hint="eastAsia" w:asciiTheme="minorEastAsia" w:hAnsiTheme="minorEastAsia" w:cstheme="minorEastAsia"/>
                <w:kern w:val="0"/>
                <w:sz w:val="18"/>
                <w:szCs w:val="18"/>
              </w:rPr>
              <w:br w:type="textWrapping"/>
            </w:r>
            <w:r>
              <w:rPr>
                <w:rFonts w:hint="eastAsia" w:asciiTheme="minorEastAsia" w:hAnsiTheme="minorEastAsia" w:cstheme="minorEastAsia"/>
                <w:kern w:val="0"/>
                <w:sz w:val="18"/>
                <w:szCs w:val="18"/>
              </w:rPr>
              <w:t xml:space="preserve">□发现1项未按规定申报、缴纳，得2分；                                                                                                                     </w:t>
            </w:r>
            <w:r>
              <w:rPr>
                <w:rFonts w:hint="eastAsia" w:asciiTheme="minorEastAsia" w:hAnsiTheme="minorEastAsia" w:cstheme="minorEastAsia"/>
                <w:kern w:val="0"/>
                <w:sz w:val="18"/>
                <w:szCs w:val="18"/>
              </w:rPr>
              <w:br w:type="textWrapping"/>
            </w:r>
            <w:r>
              <w:rPr>
                <w:rFonts w:hint="eastAsia" w:asciiTheme="minorEastAsia" w:hAnsiTheme="minorEastAsia" w:cstheme="minorEastAsia"/>
                <w:kern w:val="0"/>
                <w:sz w:val="18"/>
                <w:szCs w:val="18"/>
              </w:rPr>
              <w:t xml:space="preserve">□发现2项未按规定申报、缴纳，得1分。 </w:t>
            </w:r>
          </w:p>
        </w:tc>
        <w:tc>
          <w:tcPr>
            <w:tcW w:w="766" w:type="dxa"/>
            <w:tcBorders>
              <w:tl2br w:val="nil"/>
              <w:tr2bl w:val="nil"/>
            </w:tcBorders>
            <w:shd w:val="clear" w:color="auto" w:fill="auto"/>
            <w:vAlign w:val="center"/>
          </w:tcPr>
          <w:p>
            <w:pPr>
              <w:widowControl/>
              <w:spacing w:line="240" w:lineRule="exact"/>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3" w:hRule="atLeast"/>
          <w:jc w:val="center"/>
        </w:trPr>
        <w:tc>
          <w:tcPr>
            <w:tcW w:w="896" w:type="dxa"/>
            <w:vMerge w:val="continue"/>
            <w:tcBorders>
              <w:tl2br w:val="nil"/>
              <w:tr2bl w:val="nil"/>
            </w:tcBorders>
            <w:vAlign w:val="center"/>
          </w:tcPr>
          <w:p>
            <w:pPr>
              <w:widowControl/>
              <w:jc w:val="left"/>
              <w:rPr>
                <w:rFonts w:asciiTheme="minorEastAsia" w:hAnsiTheme="minorEastAsia" w:cstheme="minorEastAsia"/>
                <w:kern w:val="0"/>
                <w:sz w:val="18"/>
                <w:szCs w:val="18"/>
              </w:rPr>
            </w:pPr>
          </w:p>
        </w:tc>
        <w:tc>
          <w:tcPr>
            <w:tcW w:w="876" w:type="dxa"/>
            <w:vMerge w:val="continue"/>
            <w:tcBorders>
              <w:tl2br w:val="nil"/>
              <w:tr2bl w:val="nil"/>
            </w:tcBorders>
            <w:vAlign w:val="center"/>
          </w:tcPr>
          <w:p>
            <w:pPr>
              <w:widowControl/>
              <w:spacing w:line="240" w:lineRule="exact"/>
              <w:jc w:val="center"/>
              <w:rPr>
                <w:rFonts w:asciiTheme="minorEastAsia" w:hAnsiTheme="minorEastAsia" w:cstheme="minorEastAsia"/>
                <w:kern w:val="0"/>
                <w:sz w:val="18"/>
                <w:szCs w:val="18"/>
              </w:rPr>
            </w:pPr>
          </w:p>
        </w:tc>
        <w:tc>
          <w:tcPr>
            <w:tcW w:w="930" w:type="dxa"/>
            <w:vMerge w:val="continue"/>
            <w:tcBorders>
              <w:tl2br w:val="nil"/>
              <w:tr2bl w:val="nil"/>
            </w:tcBorders>
            <w:vAlign w:val="center"/>
          </w:tcPr>
          <w:p>
            <w:pPr>
              <w:widowControl/>
              <w:spacing w:line="320" w:lineRule="exact"/>
              <w:jc w:val="left"/>
              <w:rPr>
                <w:rFonts w:asciiTheme="minorEastAsia" w:hAnsiTheme="minorEastAsia" w:cstheme="minorEastAsia"/>
                <w:kern w:val="0"/>
                <w:sz w:val="18"/>
                <w:szCs w:val="18"/>
              </w:rPr>
            </w:pPr>
          </w:p>
        </w:tc>
        <w:tc>
          <w:tcPr>
            <w:tcW w:w="1710" w:type="dxa"/>
            <w:tcBorders>
              <w:tl2br w:val="nil"/>
              <w:tr2bl w:val="nil"/>
            </w:tcBorders>
            <w:shd w:val="clear" w:color="auto" w:fill="auto"/>
            <w:vAlign w:val="center"/>
          </w:tcPr>
          <w:p>
            <w:pPr>
              <w:widowControl/>
              <w:spacing w:line="320" w:lineRule="exact"/>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票据使用和管理</w:t>
            </w:r>
          </w:p>
        </w:tc>
        <w:tc>
          <w:tcPr>
            <w:tcW w:w="686" w:type="dxa"/>
            <w:tcBorders>
              <w:tl2br w:val="nil"/>
              <w:tr2bl w:val="nil"/>
            </w:tcBorders>
            <w:shd w:val="clear" w:color="auto" w:fill="auto"/>
            <w:vAlign w:val="center"/>
          </w:tcPr>
          <w:p>
            <w:pPr>
              <w:widowControl/>
              <w:spacing w:line="320" w:lineRule="exact"/>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5</w:t>
            </w:r>
          </w:p>
        </w:tc>
        <w:tc>
          <w:tcPr>
            <w:tcW w:w="916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heme="minorEastAsia" w:hAnsiTheme="minorEastAsia" w:cstheme="minorEastAsia"/>
                <w:color w:val="000000"/>
                <w:kern w:val="0"/>
                <w:sz w:val="18"/>
                <w:szCs w:val="18"/>
              </w:rPr>
            </w:pPr>
            <w:r>
              <w:rPr>
                <w:rFonts w:hint="eastAsia" w:asciiTheme="minorEastAsia" w:hAnsiTheme="minorEastAsia" w:cstheme="minorEastAsia"/>
                <w:b/>
                <w:bCs/>
                <w:kern w:val="0"/>
                <w:sz w:val="18"/>
                <w:szCs w:val="18"/>
              </w:rPr>
              <w:t>查看发票、捐赠专用收据及其他票据的购买、使用情况</w:t>
            </w:r>
            <w:r>
              <w:rPr>
                <w:rFonts w:hint="eastAsia" w:asciiTheme="minorEastAsia" w:hAnsiTheme="minorEastAsia" w:cstheme="minorEastAsia"/>
                <w:kern w:val="0"/>
                <w:sz w:val="18"/>
                <w:szCs w:val="18"/>
              </w:rPr>
              <w:br w:type="textWrapping"/>
            </w:r>
            <w:r>
              <w:rPr>
                <w:rFonts w:hint="eastAsia" w:asciiTheme="minorEastAsia" w:hAnsiTheme="minorEastAsia" w:cstheme="minorEastAsia"/>
                <w:b/>
                <w:bCs/>
                <w:kern w:val="0"/>
                <w:sz w:val="18"/>
                <w:szCs w:val="18"/>
              </w:rPr>
              <w:t>票据登记管理情况占3分：</w:t>
            </w:r>
            <w:r>
              <w:rPr>
                <w:rFonts w:hint="eastAsia" w:asciiTheme="minorEastAsia" w:hAnsiTheme="minorEastAsia" w:cstheme="minorEastAsia"/>
                <w:kern w:val="0"/>
                <w:sz w:val="18"/>
                <w:szCs w:val="18"/>
              </w:rPr>
              <w:br w:type="textWrapping"/>
            </w:r>
            <w:r>
              <w:rPr>
                <w:rFonts w:hint="eastAsia" w:asciiTheme="minorEastAsia" w:hAnsiTheme="minorEastAsia" w:cstheme="minorEastAsia"/>
                <w:kern w:val="0"/>
                <w:sz w:val="18"/>
                <w:szCs w:val="18"/>
              </w:rPr>
              <w:t>□有票据的购入、领用、开具、交回等保管和使用登记记录，得3分</w:t>
            </w:r>
            <w:r>
              <w:rPr>
                <w:rFonts w:hint="eastAsia" w:asciiTheme="minorEastAsia" w:hAnsiTheme="minorEastAsia" w:cstheme="minorEastAsia"/>
                <w:kern w:val="0"/>
                <w:sz w:val="18"/>
                <w:szCs w:val="18"/>
                <w:lang w:eastAsia="zh-CN"/>
              </w:rPr>
              <w:t>。</w:t>
            </w:r>
            <w:r>
              <w:rPr>
                <w:rFonts w:hint="eastAsia" w:asciiTheme="minorEastAsia" w:hAnsiTheme="minorEastAsia" w:cstheme="minorEastAsia"/>
                <w:kern w:val="0"/>
                <w:sz w:val="18"/>
                <w:szCs w:val="18"/>
              </w:rPr>
              <w:br w:type="textWrapping"/>
            </w:r>
            <w:r>
              <w:rPr>
                <w:rFonts w:hint="eastAsia" w:asciiTheme="minorEastAsia" w:hAnsiTheme="minorEastAsia" w:cstheme="minorEastAsia"/>
                <w:b/>
                <w:kern w:val="0"/>
                <w:sz w:val="18"/>
                <w:szCs w:val="18"/>
              </w:rPr>
              <w:t>开具票据情况占2分：</w:t>
            </w:r>
            <w:r>
              <w:rPr>
                <w:rFonts w:hint="eastAsia" w:asciiTheme="minorEastAsia" w:hAnsiTheme="minorEastAsia" w:cstheme="minorEastAsia"/>
                <w:kern w:val="0"/>
                <w:sz w:val="18"/>
                <w:szCs w:val="18"/>
              </w:rPr>
              <w:br w:type="textWrapping"/>
            </w:r>
            <w:r>
              <w:rPr>
                <w:rFonts w:hint="eastAsia" w:asciiTheme="minorEastAsia" w:hAnsiTheme="minorEastAsia" w:cstheme="minorEastAsia"/>
                <w:kern w:val="0"/>
                <w:sz w:val="18"/>
                <w:szCs w:val="18"/>
              </w:rPr>
              <w:t xml:space="preserve">□按规定开具发票、捐赠专用收据及其他票据，得2分。  </w:t>
            </w:r>
          </w:p>
        </w:tc>
        <w:tc>
          <w:tcPr>
            <w:tcW w:w="766" w:type="dxa"/>
            <w:tcBorders>
              <w:tl2br w:val="nil"/>
              <w:tr2bl w:val="nil"/>
            </w:tcBorders>
            <w:shd w:val="clear" w:color="auto" w:fill="auto"/>
            <w:vAlign w:val="center"/>
          </w:tcPr>
          <w:p>
            <w:pPr>
              <w:widowControl/>
              <w:spacing w:line="240" w:lineRule="exact"/>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3" w:hRule="atLeast"/>
          <w:jc w:val="center"/>
        </w:trPr>
        <w:tc>
          <w:tcPr>
            <w:tcW w:w="896" w:type="dxa"/>
            <w:vMerge w:val="continue"/>
            <w:tcBorders>
              <w:tl2br w:val="nil"/>
              <w:tr2bl w:val="nil"/>
            </w:tcBorders>
            <w:vAlign w:val="center"/>
          </w:tcPr>
          <w:p>
            <w:pPr>
              <w:widowControl/>
              <w:jc w:val="left"/>
              <w:rPr>
                <w:rFonts w:asciiTheme="minorEastAsia" w:hAnsiTheme="minorEastAsia" w:cstheme="minorEastAsia"/>
                <w:kern w:val="0"/>
                <w:sz w:val="18"/>
                <w:szCs w:val="18"/>
              </w:rPr>
            </w:pPr>
          </w:p>
        </w:tc>
        <w:tc>
          <w:tcPr>
            <w:tcW w:w="876" w:type="dxa"/>
            <w:vMerge w:val="continue"/>
            <w:tcBorders>
              <w:tl2br w:val="nil"/>
              <w:tr2bl w:val="nil"/>
            </w:tcBorders>
            <w:vAlign w:val="center"/>
          </w:tcPr>
          <w:p>
            <w:pPr>
              <w:widowControl/>
              <w:spacing w:line="240" w:lineRule="exact"/>
              <w:jc w:val="center"/>
              <w:rPr>
                <w:rFonts w:asciiTheme="minorEastAsia" w:hAnsiTheme="minorEastAsia" w:cstheme="minorEastAsia"/>
                <w:kern w:val="0"/>
                <w:sz w:val="18"/>
                <w:szCs w:val="18"/>
              </w:rPr>
            </w:pPr>
          </w:p>
        </w:tc>
        <w:tc>
          <w:tcPr>
            <w:tcW w:w="930" w:type="dxa"/>
            <w:tcBorders>
              <w:tl2br w:val="nil"/>
              <w:tr2bl w:val="nil"/>
            </w:tcBorders>
            <w:shd w:val="clear" w:color="auto" w:fill="auto"/>
            <w:vAlign w:val="center"/>
          </w:tcPr>
          <w:p>
            <w:pPr>
              <w:widowControl/>
              <w:spacing w:line="320" w:lineRule="exact"/>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3.1.5</w:t>
            </w:r>
            <w:r>
              <w:rPr>
                <w:rFonts w:hint="eastAsia" w:asciiTheme="minorEastAsia" w:hAnsiTheme="minorEastAsia" w:cstheme="minorEastAsia"/>
                <w:kern w:val="0"/>
                <w:sz w:val="18"/>
                <w:szCs w:val="18"/>
                <w:lang w:val="en-US" w:eastAsia="zh-CN"/>
              </w:rPr>
              <w:t xml:space="preserve">  </w:t>
            </w:r>
            <w:r>
              <w:rPr>
                <w:rFonts w:hint="eastAsia" w:asciiTheme="minorEastAsia" w:hAnsiTheme="minorEastAsia" w:cstheme="minorEastAsia"/>
                <w:kern w:val="0"/>
                <w:sz w:val="18"/>
                <w:szCs w:val="18"/>
              </w:rPr>
              <w:t>会计档案管理（10分）</w:t>
            </w:r>
          </w:p>
        </w:tc>
        <w:tc>
          <w:tcPr>
            <w:tcW w:w="1710" w:type="dxa"/>
            <w:tcBorders>
              <w:tl2br w:val="nil"/>
              <w:tr2bl w:val="nil"/>
            </w:tcBorders>
            <w:shd w:val="clear" w:color="auto" w:fill="auto"/>
            <w:vAlign w:val="center"/>
          </w:tcPr>
          <w:p>
            <w:pPr>
              <w:widowControl/>
              <w:spacing w:line="320" w:lineRule="exact"/>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装订和专人管理</w:t>
            </w:r>
          </w:p>
        </w:tc>
        <w:tc>
          <w:tcPr>
            <w:tcW w:w="686" w:type="dxa"/>
            <w:tcBorders>
              <w:tl2br w:val="nil"/>
              <w:tr2bl w:val="nil"/>
            </w:tcBorders>
            <w:shd w:val="clear" w:color="auto" w:fill="auto"/>
            <w:vAlign w:val="center"/>
          </w:tcPr>
          <w:p>
            <w:pPr>
              <w:widowControl/>
              <w:spacing w:line="320" w:lineRule="exact"/>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10</w:t>
            </w:r>
          </w:p>
        </w:tc>
        <w:tc>
          <w:tcPr>
            <w:tcW w:w="916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br w:type="page"/>
            </w:r>
            <w:r>
              <w:rPr>
                <w:rFonts w:hint="eastAsia" w:asciiTheme="minorEastAsia" w:hAnsiTheme="minorEastAsia" w:cstheme="minorEastAsia"/>
                <w:b/>
                <w:bCs/>
                <w:kern w:val="0"/>
                <w:sz w:val="18"/>
                <w:szCs w:val="18"/>
              </w:rPr>
              <w:t xml:space="preserve">会计档案管理情况占6分：  </w:t>
            </w:r>
            <w:r>
              <w:rPr>
                <w:rFonts w:hint="eastAsia" w:asciiTheme="minorEastAsia" w:hAnsiTheme="minorEastAsia" w:cstheme="minorEastAsia"/>
                <w:kern w:val="0"/>
                <w:sz w:val="18"/>
                <w:szCs w:val="18"/>
              </w:rPr>
              <w:br w:type="page"/>
            </w:r>
            <w:r>
              <w:rPr>
                <w:rFonts w:hint="eastAsia" w:asciiTheme="minorEastAsia" w:hAnsiTheme="minorEastAsia" w:cstheme="minorEastAsia"/>
                <w:kern w:val="0"/>
                <w:sz w:val="18"/>
                <w:szCs w:val="18"/>
              </w:rPr>
              <w:t>□会计档案有专人管理，存放有序、查阅方便，且建立会计档案保管清册，得6分。</w:t>
            </w:r>
            <w:r>
              <w:rPr>
                <w:rFonts w:hint="eastAsia" w:asciiTheme="minorEastAsia" w:hAnsiTheme="minorEastAsia" w:cstheme="minorEastAsia"/>
                <w:kern w:val="0"/>
                <w:sz w:val="18"/>
                <w:szCs w:val="18"/>
              </w:rPr>
              <w:br w:type="page"/>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heme="minorEastAsia" w:hAnsiTheme="minorEastAsia" w:cstheme="minorEastAsia"/>
                <w:kern w:val="0"/>
                <w:sz w:val="18"/>
                <w:szCs w:val="18"/>
              </w:rPr>
            </w:pPr>
            <w:r>
              <w:rPr>
                <w:rFonts w:hint="eastAsia" w:asciiTheme="minorEastAsia" w:hAnsiTheme="minorEastAsia" w:cstheme="minorEastAsia"/>
                <w:b/>
                <w:bCs/>
                <w:kern w:val="0"/>
                <w:sz w:val="18"/>
                <w:szCs w:val="18"/>
              </w:rPr>
              <w:t>会计档案装订情况占4分：</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heme="minorEastAsia" w:hAnsiTheme="minorEastAsia" w:cstheme="minorEastAsia"/>
                <w:color w:val="000000"/>
                <w:kern w:val="0"/>
                <w:sz w:val="18"/>
                <w:szCs w:val="18"/>
              </w:rPr>
            </w:pPr>
            <w:r>
              <w:rPr>
                <w:rFonts w:hint="eastAsia" w:asciiTheme="minorEastAsia" w:hAnsiTheme="minorEastAsia" w:cstheme="minorEastAsia"/>
                <w:kern w:val="0"/>
                <w:sz w:val="18"/>
                <w:szCs w:val="18"/>
              </w:rPr>
              <w:br w:type="page"/>
            </w:r>
            <w:r>
              <w:rPr>
                <w:rFonts w:hint="eastAsia" w:asciiTheme="minorEastAsia" w:hAnsiTheme="minorEastAsia" w:cstheme="minorEastAsia"/>
                <w:kern w:val="0"/>
                <w:sz w:val="18"/>
                <w:szCs w:val="18"/>
              </w:rPr>
              <w:t xml:space="preserve">□会计凭证、账本、报表及其他会计资料装订整齐，顺序编号，签章齐全，得4分。 </w:t>
            </w:r>
          </w:p>
        </w:tc>
        <w:tc>
          <w:tcPr>
            <w:tcW w:w="766" w:type="dxa"/>
            <w:tcBorders>
              <w:tl2br w:val="nil"/>
              <w:tr2bl w:val="nil"/>
            </w:tcBorders>
            <w:shd w:val="clear" w:color="auto" w:fill="auto"/>
            <w:vAlign w:val="center"/>
          </w:tcPr>
          <w:p>
            <w:pPr>
              <w:widowControl/>
              <w:spacing w:line="240" w:lineRule="exact"/>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3" w:hRule="atLeast"/>
          <w:jc w:val="center"/>
        </w:trPr>
        <w:tc>
          <w:tcPr>
            <w:tcW w:w="896" w:type="dxa"/>
            <w:vMerge w:val="continue"/>
            <w:tcBorders>
              <w:tl2br w:val="nil"/>
              <w:tr2bl w:val="nil"/>
            </w:tcBorders>
            <w:vAlign w:val="center"/>
          </w:tcPr>
          <w:p>
            <w:pPr>
              <w:widowControl/>
              <w:jc w:val="left"/>
              <w:rPr>
                <w:rFonts w:asciiTheme="minorEastAsia" w:hAnsiTheme="minorEastAsia" w:cstheme="minorEastAsia"/>
                <w:kern w:val="0"/>
                <w:sz w:val="18"/>
                <w:szCs w:val="18"/>
              </w:rPr>
            </w:pPr>
          </w:p>
        </w:tc>
        <w:tc>
          <w:tcPr>
            <w:tcW w:w="876" w:type="dxa"/>
            <w:vMerge w:val="restart"/>
            <w:tcBorders>
              <w:tl2br w:val="nil"/>
              <w:tr2bl w:val="nil"/>
            </w:tcBorders>
            <w:vAlign w:val="center"/>
          </w:tcPr>
          <w:p>
            <w:pPr>
              <w:widowControl/>
              <w:spacing w:line="240" w:lineRule="exact"/>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3.2财务公开及监督（40分）</w:t>
            </w:r>
          </w:p>
        </w:tc>
        <w:tc>
          <w:tcPr>
            <w:tcW w:w="930" w:type="dxa"/>
            <w:tcBorders>
              <w:tl2br w:val="nil"/>
              <w:tr2bl w:val="nil"/>
            </w:tcBorders>
            <w:shd w:val="clear" w:color="auto" w:fill="auto"/>
            <w:vAlign w:val="center"/>
          </w:tcPr>
          <w:p>
            <w:pPr>
              <w:widowControl/>
              <w:spacing w:line="320" w:lineRule="exact"/>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3.2.1财务公开（20分）</w:t>
            </w:r>
          </w:p>
        </w:tc>
        <w:tc>
          <w:tcPr>
            <w:tcW w:w="1710" w:type="dxa"/>
            <w:tcBorders>
              <w:tl2br w:val="nil"/>
              <w:tr2bl w:val="nil"/>
            </w:tcBorders>
            <w:shd w:val="clear" w:color="auto" w:fill="auto"/>
            <w:vAlign w:val="center"/>
          </w:tcPr>
          <w:p>
            <w:pPr>
              <w:widowControl/>
              <w:spacing w:line="320" w:lineRule="exact"/>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公开方式</w:t>
            </w:r>
          </w:p>
        </w:tc>
        <w:tc>
          <w:tcPr>
            <w:tcW w:w="686" w:type="dxa"/>
            <w:tcBorders>
              <w:tl2br w:val="nil"/>
              <w:tr2bl w:val="nil"/>
            </w:tcBorders>
            <w:shd w:val="clear" w:color="auto" w:fill="auto"/>
            <w:vAlign w:val="center"/>
          </w:tcPr>
          <w:p>
            <w:pPr>
              <w:widowControl/>
              <w:spacing w:line="320" w:lineRule="exact"/>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20</w:t>
            </w:r>
          </w:p>
        </w:tc>
        <w:tc>
          <w:tcPr>
            <w:tcW w:w="916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查看专项报告及网站公布链接或截图占20分：</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asciiTheme="minorEastAsia" w:hAnsiTheme="minorEastAsia" w:cstheme="minorEastAsia"/>
                <w:color w:val="000000"/>
                <w:kern w:val="0"/>
                <w:sz w:val="18"/>
                <w:szCs w:val="18"/>
              </w:rPr>
            </w:pPr>
            <w:r>
              <w:rPr>
                <w:rFonts w:hint="eastAsia" w:asciiTheme="minorEastAsia" w:hAnsiTheme="minorEastAsia" w:cstheme="minorEastAsia"/>
                <w:kern w:val="0"/>
                <w:sz w:val="18"/>
                <w:szCs w:val="18"/>
              </w:rPr>
              <w:t>□主动或应捐赠人要求采用专项报告或网站公布的形式向捐赠人报告接受捐赠财产的使用、管理情况，并接受捐款人查询、检查和监督，得20分</w:t>
            </w:r>
            <w:r>
              <w:rPr>
                <w:rFonts w:hint="eastAsia" w:asciiTheme="minorEastAsia" w:hAnsiTheme="minorEastAsia" w:cstheme="minorEastAsia"/>
                <w:kern w:val="0"/>
                <w:sz w:val="18"/>
                <w:szCs w:val="18"/>
                <w:lang w:eastAsia="zh-CN"/>
              </w:rPr>
              <w:t>。</w:t>
            </w:r>
          </w:p>
        </w:tc>
        <w:tc>
          <w:tcPr>
            <w:tcW w:w="766" w:type="dxa"/>
            <w:tcBorders>
              <w:tl2br w:val="nil"/>
              <w:tr2bl w:val="nil"/>
            </w:tcBorders>
            <w:shd w:val="clear" w:color="auto" w:fill="auto"/>
            <w:vAlign w:val="center"/>
          </w:tcPr>
          <w:p>
            <w:pPr>
              <w:widowControl/>
              <w:spacing w:line="240" w:lineRule="exact"/>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896" w:type="dxa"/>
            <w:vMerge w:val="continue"/>
            <w:tcBorders>
              <w:tl2br w:val="nil"/>
              <w:tr2bl w:val="nil"/>
            </w:tcBorders>
            <w:vAlign w:val="center"/>
          </w:tcPr>
          <w:p>
            <w:pPr>
              <w:widowControl/>
              <w:jc w:val="left"/>
              <w:rPr>
                <w:rFonts w:asciiTheme="minorEastAsia" w:hAnsiTheme="minorEastAsia" w:cstheme="minorEastAsia"/>
                <w:kern w:val="0"/>
                <w:sz w:val="18"/>
                <w:szCs w:val="18"/>
              </w:rPr>
            </w:pPr>
          </w:p>
        </w:tc>
        <w:tc>
          <w:tcPr>
            <w:tcW w:w="876" w:type="dxa"/>
            <w:vMerge w:val="continue"/>
            <w:tcBorders>
              <w:tl2br w:val="nil"/>
              <w:tr2bl w:val="nil"/>
            </w:tcBorders>
            <w:vAlign w:val="center"/>
          </w:tcPr>
          <w:p>
            <w:pPr>
              <w:widowControl/>
              <w:spacing w:line="240" w:lineRule="exact"/>
              <w:jc w:val="center"/>
              <w:rPr>
                <w:rFonts w:asciiTheme="minorEastAsia" w:hAnsiTheme="minorEastAsia" w:cstheme="minorEastAsia"/>
                <w:kern w:val="0"/>
                <w:sz w:val="18"/>
                <w:szCs w:val="18"/>
              </w:rPr>
            </w:pPr>
          </w:p>
        </w:tc>
        <w:tc>
          <w:tcPr>
            <w:tcW w:w="930" w:type="dxa"/>
            <w:vMerge w:val="restart"/>
            <w:tcBorders>
              <w:tl2br w:val="nil"/>
              <w:tr2bl w:val="nil"/>
            </w:tcBorders>
            <w:shd w:val="clear" w:color="auto" w:fill="auto"/>
            <w:vAlign w:val="center"/>
          </w:tcPr>
          <w:p>
            <w:pPr>
              <w:widowControl/>
              <w:spacing w:line="240" w:lineRule="exact"/>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lang w:val="en-US" w:eastAsia="zh-CN"/>
              </w:rPr>
              <w:t>3</w:t>
            </w:r>
            <w:r>
              <w:rPr>
                <w:rFonts w:hint="eastAsia" w:asciiTheme="minorEastAsia" w:hAnsiTheme="minorEastAsia" w:cstheme="minorEastAsia"/>
                <w:kern w:val="0"/>
                <w:sz w:val="18"/>
                <w:szCs w:val="18"/>
              </w:rPr>
              <w:t>.2.2财务监督（20分）</w:t>
            </w:r>
          </w:p>
        </w:tc>
        <w:tc>
          <w:tcPr>
            <w:tcW w:w="1710" w:type="dxa"/>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财务审计</w:t>
            </w:r>
          </w:p>
        </w:tc>
        <w:tc>
          <w:tcPr>
            <w:tcW w:w="686" w:type="dxa"/>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10</w:t>
            </w:r>
          </w:p>
        </w:tc>
        <w:tc>
          <w:tcPr>
            <w:tcW w:w="916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asciiTheme="minorEastAsia" w:hAnsiTheme="minorEastAsia" w:cstheme="minorEastAsia"/>
                <w:kern w:val="0"/>
                <w:sz w:val="18"/>
                <w:szCs w:val="18"/>
              </w:rPr>
            </w:pPr>
            <w:r>
              <w:rPr>
                <w:rFonts w:hint="eastAsia" w:asciiTheme="minorEastAsia" w:hAnsiTheme="minorEastAsia" w:cstheme="minorEastAsia"/>
                <w:b/>
                <w:bCs/>
                <w:kern w:val="0"/>
                <w:sz w:val="18"/>
                <w:szCs w:val="18"/>
              </w:rPr>
              <w:t xml:space="preserve">查看上两个年度的年度审计报告、最近一期的换届或法人离任审计报告                                                                                       年度审计开展情况占6分： </w:t>
            </w:r>
            <w:r>
              <w:rPr>
                <w:rFonts w:hint="eastAsia" w:asciiTheme="minorEastAsia" w:hAnsiTheme="minorEastAsia" w:cstheme="minorEastAsia"/>
                <w:kern w:val="0"/>
                <w:sz w:val="18"/>
                <w:szCs w:val="18"/>
              </w:rPr>
              <w:t xml:space="preserve">                                                                                                                           □上两个年度均进行年度审计，得6分；                                                                                                                      □上两个年度进行1次年度审计，得3分。</w:t>
            </w:r>
            <w:r>
              <w:rPr>
                <w:rFonts w:hint="eastAsia" w:asciiTheme="minorEastAsia" w:hAnsiTheme="minorEastAsia" w:cstheme="minorEastAsia"/>
                <w:kern w:val="0"/>
                <w:sz w:val="18"/>
                <w:szCs w:val="18"/>
              </w:rPr>
              <w:br w:type="textWrapping"/>
            </w:r>
            <w:r>
              <w:rPr>
                <w:rFonts w:hint="eastAsia" w:asciiTheme="minorEastAsia" w:hAnsiTheme="minorEastAsia" w:cstheme="minorEastAsia"/>
                <w:b/>
                <w:bCs/>
                <w:kern w:val="0"/>
                <w:sz w:val="18"/>
                <w:szCs w:val="18"/>
              </w:rPr>
              <w:t xml:space="preserve">法人离任或换届审计开展情况占4分： </w:t>
            </w:r>
            <w:r>
              <w:rPr>
                <w:rFonts w:hint="eastAsia" w:asciiTheme="minorEastAsia" w:hAnsiTheme="minorEastAsia" w:cstheme="minorEastAsia"/>
                <w:kern w:val="0"/>
                <w:sz w:val="18"/>
                <w:szCs w:val="18"/>
              </w:rPr>
              <w:t xml:space="preserve">                                                                                                                                □近期法人离任或换届按要求进行财务审计或成立时间较短未发生换届或离任行为的，得4分。</w:t>
            </w:r>
          </w:p>
        </w:tc>
        <w:tc>
          <w:tcPr>
            <w:tcW w:w="766" w:type="dxa"/>
            <w:tcBorders>
              <w:tl2br w:val="nil"/>
              <w:tr2bl w:val="nil"/>
            </w:tcBorders>
            <w:shd w:val="clear" w:color="auto" w:fill="auto"/>
            <w:vAlign w:val="center"/>
          </w:tcPr>
          <w:p>
            <w:pPr>
              <w:widowControl/>
              <w:spacing w:line="240" w:lineRule="exact"/>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3" w:hRule="atLeast"/>
          <w:jc w:val="center"/>
        </w:trPr>
        <w:tc>
          <w:tcPr>
            <w:tcW w:w="896" w:type="dxa"/>
            <w:vMerge w:val="continue"/>
            <w:tcBorders>
              <w:tl2br w:val="nil"/>
              <w:tr2bl w:val="nil"/>
            </w:tcBorders>
            <w:vAlign w:val="center"/>
          </w:tcPr>
          <w:p>
            <w:pPr>
              <w:widowControl/>
              <w:jc w:val="left"/>
              <w:rPr>
                <w:rFonts w:asciiTheme="minorEastAsia" w:hAnsiTheme="minorEastAsia" w:cstheme="minorEastAsia"/>
                <w:kern w:val="0"/>
                <w:sz w:val="18"/>
                <w:szCs w:val="18"/>
              </w:rPr>
            </w:pPr>
          </w:p>
        </w:tc>
        <w:tc>
          <w:tcPr>
            <w:tcW w:w="876" w:type="dxa"/>
            <w:vMerge w:val="continue"/>
            <w:tcBorders>
              <w:tl2br w:val="nil"/>
              <w:tr2bl w:val="nil"/>
            </w:tcBorders>
            <w:vAlign w:val="center"/>
          </w:tcPr>
          <w:p>
            <w:pPr>
              <w:widowControl/>
              <w:spacing w:line="240" w:lineRule="exact"/>
              <w:jc w:val="center"/>
              <w:rPr>
                <w:rFonts w:asciiTheme="minorEastAsia" w:hAnsiTheme="minorEastAsia" w:cstheme="minorEastAsia"/>
                <w:kern w:val="0"/>
                <w:sz w:val="18"/>
                <w:szCs w:val="18"/>
              </w:rPr>
            </w:pPr>
          </w:p>
        </w:tc>
        <w:tc>
          <w:tcPr>
            <w:tcW w:w="930" w:type="dxa"/>
            <w:vMerge w:val="continue"/>
            <w:tcBorders>
              <w:tl2br w:val="nil"/>
              <w:tr2bl w:val="nil"/>
            </w:tcBorders>
            <w:vAlign w:val="center"/>
          </w:tcPr>
          <w:p>
            <w:pPr>
              <w:widowControl/>
              <w:spacing w:line="240" w:lineRule="exact"/>
              <w:rPr>
                <w:rFonts w:asciiTheme="minorEastAsia" w:hAnsiTheme="minorEastAsia" w:cstheme="minorEastAsia"/>
                <w:kern w:val="0"/>
                <w:sz w:val="18"/>
                <w:szCs w:val="18"/>
              </w:rPr>
            </w:pPr>
          </w:p>
        </w:tc>
        <w:tc>
          <w:tcPr>
            <w:tcW w:w="1710" w:type="dxa"/>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年度财务报告</w:t>
            </w:r>
            <w:r>
              <w:rPr>
                <w:rFonts w:hint="eastAsia" w:asciiTheme="minorEastAsia" w:hAnsiTheme="minorEastAsia" w:cstheme="minorEastAsia"/>
                <w:kern w:val="0"/>
                <w:sz w:val="18"/>
                <w:szCs w:val="18"/>
                <w:lang w:val="en-US" w:eastAsia="zh-CN"/>
              </w:rPr>
              <w:t xml:space="preserve">   </w:t>
            </w:r>
            <w:r>
              <w:rPr>
                <w:rFonts w:hint="eastAsia" w:asciiTheme="minorEastAsia" w:hAnsiTheme="minorEastAsia" w:cstheme="minorEastAsia"/>
                <w:kern w:val="0"/>
                <w:sz w:val="18"/>
                <w:szCs w:val="18"/>
              </w:rPr>
              <w:t>和监督</w:t>
            </w:r>
          </w:p>
        </w:tc>
        <w:tc>
          <w:tcPr>
            <w:tcW w:w="686" w:type="dxa"/>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10</w:t>
            </w:r>
          </w:p>
        </w:tc>
        <w:tc>
          <w:tcPr>
            <w:tcW w:w="916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查看上两个年度（或本届理事会以来）的年度财务报告、理事会工作报告、专项请示报告等资料</w:t>
            </w:r>
            <w:r>
              <w:rPr>
                <w:rFonts w:hint="eastAsia" w:asciiTheme="minorEastAsia" w:hAnsiTheme="minorEastAsia" w:cstheme="minorEastAsia"/>
                <w:b/>
                <w:bCs/>
                <w:kern w:val="0"/>
                <w:sz w:val="18"/>
                <w:szCs w:val="18"/>
              </w:rPr>
              <w:br w:type="page"/>
            </w:r>
            <w:r>
              <w:rPr>
                <w:rFonts w:hint="eastAsia" w:asciiTheme="minorEastAsia" w:hAnsiTheme="minorEastAsia" w:cstheme="minorEastAsia"/>
                <w:b/>
                <w:bCs/>
                <w:kern w:val="0"/>
                <w:sz w:val="18"/>
                <w:szCs w:val="18"/>
              </w:rPr>
              <w:t>向理事会或会员大会上报财务报告占2分：</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br w:type="page"/>
            </w:r>
            <w:r>
              <w:rPr>
                <w:rFonts w:hint="eastAsia" w:asciiTheme="minorEastAsia" w:hAnsiTheme="minorEastAsia" w:cstheme="minorEastAsia"/>
                <w:kern w:val="0"/>
                <w:sz w:val="18"/>
                <w:szCs w:val="18"/>
              </w:rPr>
              <w:t>□按规定每年向理事会或会员代表大会报告机构整体财务状况，得2分；</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br w:type="page"/>
            </w:r>
            <w:r>
              <w:rPr>
                <w:rFonts w:hint="eastAsia" w:asciiTheme="minorEastAsia" w:hAnsiTheme="minorEastAsia" w:cstheme="minorEastAsia"/>
                <w:kern w:val="0"/>
                <w:sz w:val="18"/>
                <w:szCs w:val="18"/>
              </w:rPr>
              <w:t>□每年向理事会或会员代表大会报告机构会费收取及使用情况，得1分。</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br w:type="page"/>
            </w:r>
            <w:r>
              <w:rPr>
                <w:rFonts w:hint="eastAsia" w:asciiTheme="minorEastAsia" w:hAnsiTheme="minorEastAsia" w:cstheme="minorEastAsia"/>
                <w:b/>
                <w:bCs/>
                <w:kern w:val="0"/>
                <w:sz w:val="18"/>
                <w:szCs w:val="18"/>
              </w:rPr>
              <w:t>年度财务报告内容完备情况占5分：</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asciiTheme="minorEastAsia" w:hAnsiTheme="minorEastAsia" w:cstheme="minorEastAsia"/>
                <w:b/>
                <w:bCs/>
                <w:kern w:val="0"/>
                <w:sz w:val="18"/>
                <w:szCs w:val="18"/>
              </w:rPr>
            </w:pPr>
            <w:r>
              <w:rPr>
                <w:rFonts w:hint="eastAsia" w:asciiTheme="minorEastAsia" w:hAnsiTheme="minorEastAsia" w:cstheme="minorEastAsia"/>
                <w:kern w:val="0"/>
                <w:sz w:val="18"/>
                <w:szCs w:val="18"/>
              </w:rPr>
              <w:t>□年度财务报告内容完备，得5分；□年度财务报告内容不完备，得3分。</w:t>
            </w:r>
            <w:r>
              <w:rPr>
                <w:rFonts w:hint="eastAsia" w:asciiTheme="minorEastAsia" w:hAnsiTheme="minorEastAsia" w:cstheme="minorEastAsia"/>
                <w:b/>
                <w:bCs/>
                <w:kern w:val="0"/>
                <w:sz w:val="18"/>
                <w:szCs w:val="18"/>
              </w:rPr>
              <w:t xml:space="preserve">                                                                                                                                                                                                 主动接受理事会财务监督情况占3分：</w:t>
            </w:r>
            <w:r>
              <w:rPr>
                <w:rFonts w:hint="eastAsia" w:asciiTheme="minorEastAsia" w:hAnsiTheme="minorEastAsia" w:cstheme="minorEastAsia"/>
                <w:b/>
                <w:bCs/>
                <w:kern w:val="0"/>
                <w:sz w:val="18"/>
                <w:szCs w:val="18"/>
              </w:rPr>
              <w:br w:type="page"/>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asciiTheme="minorEastAsia" w:hAnsiTheme="minorEastAsia" w:cstheme="minorEastAsia"/>
                <w:color w:val="000000"/>
                <w:kern w:val="0"/>
                <w:sz w:val="18"/>
                <w:szCs w:val="18"/>
              </w:rPr>
            </w:pPr>
            <w:r>
              <w:rPr>
                <w:rFonts w:hint="eastAsia" w:asciiTheme="minorEastAsia" w:hAnsiTheme="minorEastAsia" w:cstheme="minorEastAsia"/>
                <w:kern w:val="0"/>
                <w:sz w:val="18"/>
                <w:szCs w:val="18"/>
              </w:rPr>
              <w:t>□理事会或理事会授权的机构或个人对民非组织年度财务状况、预算及执行情况，重大业务活动的资金募集、管理和使用情况等进行审查并留有轨迹，得3分。</w:t>
            </w:r>
          </w:p>
        </w:tc>
        <w:tc>
          <w:tcPr>
            <w:tcW w:w="766" w:type="dxa"/>
            <w:tcBorders>
              <w:tl2br w:val="nil"/>
              <w:tr2bl w:val="nil"/>
            </w:tcBorders>
            <w:shd w:val="clear" w:color="auto" w:fill="auto"/>
            <w:vAlign w:val="center"/>
          </w:tcPr>
          <w:p>
            <w:pPr>
              <w:widowControl/>
              <w:spacing w:line="240" w:lineRule="exact"/>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jc w:val="center"/>
        </w:trPr>
        <w:tc>
          <w:tcPr>
            <w:tcW w:w="896" w:type="dxa"/>
            <w:vMerge w:val="restart"/>
            <w:tcBorders>
              <w:tl2br w:val="nil"/>
              <w:tr2bl w:val="nil"/>
            </w:tcBorders>
            <w:shd w:val="clear" w:color="auto" w:fill="auto"/>
            <w:vAlign w:val="center"/>
          </w:tcPr>
          <w:p>
            <w:pPr>
              <w:jc w:val="center"/>
              <w:rPr>
                <w:rFonts w:asciiTheme="minorEastAsia" w:hAnsiTheme="minorEastAsia" w:cstheme="minorEastAsia"/>
                <w:kern w:val="0"/>
                <w:sz w:val="18"/>
                <w:szCs w:val="18"/>
              </w:rPr>
            </w:pPr>
          </w:p>
          <w:p>
            <w:pPr>
              <w:jc w:val="center"/>
              <w:rPr>
                <w:rFonts w:asciiTheme="minorEastAsia" w:hAnsiTheme="minorEastAsia" w:cstheme="minorEastAsia"/>
                <w:kern w:val="0"/>
                <w:sz w:val="18"/>
                <w:szCs w:val="18"/>
              </w:rPr>
            </w:pPr>
          </w:p>
          <w:p>
            <w:pPr>
              <w:jc w:val="center"/>
              <w:rPr>
                <w:rFonts w:asciiTheme="minorEastAsia" w:hAnsiTheme="minorEastAsia" w:cstheme="minorEastAsia"/>
                <w:kern w:val="0"/>
                <w:sz w:val="18"/>
                <w:szCs w:val="18"/>
              </w:rPr>
            </w:pPr>
          </w:p>
          <w:p>
            <w:pPr>
              <w:jc w:val="center"/>
              <w:rPr>
                <w:rFonts w:asciiTheme="minorEastAsia" w:hAnsiTheme="minorEastAsia" w:cstheme="minorEastAsia"/>
                <w:kern w:val="0"/>
                <w:sz w:val="18"/>
                <w:szCs w:val="18"/>
              </w:rPr>
            </w:pPr>
          </w:p>
          <w:p>
            <w:pPr>
              <w:jc w:val="center"/>
              <w:rPr>
                <w:rFonts w:asciiTheme="minorEastAsia" w:hAnsiTheme="minorEastAsia" w:cstheme="minorEastAsia"/>
                <w:kern w:val="0"/>
                <w:sz w:val="18"/>
                <w:szCs w:val="18"/>
              </w:rPr>
            </w:pPr>
          </w:p>
          <w:p>
            <w:pPr>
              <w:jc w:val="center"/>
              <w:rPr>
                <w:rFonts w:asciiTheme="minorEastAsia" w:hAnsiTheme="minorEastAsia" w:cstheme="minorEastAsia"/>
                <w:kern w:val="0"/>
                <w:sz w:val="18"/>
                <w:szCs w:val="18"/>
              </w:rPr>
            </w:pPr>
          </w:p>
          <w:p>
            <w:pPr>
              <w:jc w:val="center"/>
              <w:rPr>
                <w:rFonts w:asciiTheme="minorEastAsia" w:hAnsiTheme="minorEastAsia" w:cstheme="minorEastAsia"/>
                <w:kern w:val="0"/>
                <w:sz w:val="18"/>
                <w:szCs w:val="18"/>
              </w:rPr>
            </w:pPr>
          </w:p>
          <w:p>
            <w:pPr>
              <w:jc w:val="center"/>
              <w:rPr>
                <w:rFonts w:asciiTheme="minorEastAsia" w:hAnsiTheme="minorEastAsia" w:cstheme="minorEastAsia"/>
                <w:kern w:val="0"/>
                <w:sz w:val="18"/>
                <w:szCs w:val="18"/>
              </w:rPr>
            </w:pPr>
          </w:p>
          <w:p>
            <w:pPr>
              <w:jc w:val="center"/>
              <w:rPr>
                <w:rFonts w:asciiTheme="minorEastAsia" w:hAnsiTheme="minorEastAsia" w:cstheme="minorEastAsia"/>
                <w:kern w:val="0"/>
                <w:sz w:val="18"/>
                <w:szCs w:val="18"/>
              </w:rPr>
            </w:pPr>
          </w:p>
          <w:p>
            <w:pPr>
              <w:jc w:val="center"/>
              <w:rPr>
                <w:rFonts w:asciiTheme="minorEastAsia" w:hAnsiTheme="minorEastAsia" w:cstheme="minorEastAsia"/>
                <w:kern w:val="0"/>
                <w:sz w:val="18"/>
                <w:szCs w:val="18"/>
              </w:rPr>
            </w:pPr>
          </w:p>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4.工作绩效(</w:t>
            </w:r>
            <w:r>
              <w:rPr>
                <w:rFonts w:hint="eastAsia" w:asciiTheme="minorEastAsia" w:hAnsiTheme="minorEastAsia" w:cstheme="minorEastAsia"/>
                <w:kern w:val="0"/>
                <w:sz w:val="18"/>
                <w:szCs w:val="18"/>
                <w:lang w:val="en-US" w:eastAsia="zh-CN"/>
              </w:rPr>
              <w:t>35</w:t>
            </w:r>
            <w:r>
              <w:rPr>
                <w:rFonts w:hint="eastAsia" w:asciiTheme="minorEastAsia" w:hAnsiTheme="minorEastAsia" w:cstheme="minorEastAsia"/>
                <w:kern w:val="0"/>
                <w:sz w:val="18"/>
                <w:szCs w:val="18"/>
              </w:rPr>
              <w:t>0分)</w:t>
            </w:r>
          </w:p>
          <w:p>
            <w:pPr>
              <w:jc w:val="center"/>
              <w:rPr>
                <w:rFonts w:asciiTheme="minorEastAsia" w:hAnsiTheme="minorEastAsia" w:cstheme="minorEastAsia"/>
                <w:kern w:val="0"/>
                <w:sz w:val="18"/>
                <w:szCs w:val="18"/>
              </w:rPr>
            </w:pPr>
          </w:p>
        </w:tc>
        <w:tc>
          <w:tcPr>
            <w:tcW w:w="876" w:type="dxa"/>
            <w:vMerge w:val="restart"/>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4.1</w:t>
            </w:r>
            <w:r>
              <w:rPr>
                <w:rFonts w:hint="eastAsia" w:asciiTheme="minorEastAsia" w:hAnsiTheme="minorEastAsia" w:cstheme="minorEastAsia"/>
                <w:kern w:val="0"/>
                <w:sz w:val="18"/>
                <w:szCs w:val="18"/>
                <w:lang w:eastAsia="zh-CN"/>
              </w:rPr>
              <w:t>项目</w:t>
            </w:r>
            <w:r>
              <w:rPr>
                <w:rFonts w:hint="eastAsia" w:asciiTheme="minorEastAsia" w:hAnsiTheme="minorEastAsia" w:cstheme="minorEastAsia"/>
                <w:kern w:val="0"/>
                <w:sz w:val="18"/>
                <w:szCs w:val="18"/>
              </w:rPr>
              <w:t>管理（80分）</w:t>
            </w:r>
          </w:p>
        </w:tc>
        <w:tc>
          <w:tcPr>
            <w:tcW w:w="930" w:type="dxa"/>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4.1.1</w:t>
            </w:r>
            <w:r>
              <w:rPr>
                <w:rFonts w:hint="eastAsia" w:asciiTheme="minorEastAsia" w:hAnsiTheme="minorEastAsia" w:cstheme="minorEastAsia"/>
                <w:kern w:val="0"/>
                <w:sz w:val="18"/>
                <w:szCs w:val="18"/>
                <w:lang w:eastAsia="zh-CN"/>
              </w:rPr>
              <w:t>项目</w:t>
            </w:r>
            <w:r>
              <w:rPr>
                <w:rFonts w:hint="eastAsia" w:asciiTheme="minorEastAsia" w:hAnsiTheme="minorEastAsia" w:cstheme="minorEastAsia"/>
                <w:kern w:val="0"/>
                <w:sz w:val="18"/>
                <w:szCs w:val="18"/>
              </w:rPr>
              <w:t>计划（</w:t>
            </w:r>
            <w:r>
              <w:rPr>
                <w:rFonts w:hint="eastAsia" w:asciiTheme="minorEastAsia" w:hAnsiTheme="minorEastAsia" w:cstheme="minorEastAsia"/>
                <w:kern w:val="0"/>
                <w:sz w:val="18"/>
                <w:szCs w:val="18"/>
                <w:lang w:val="en-US" w:eastAsia="zh-CN"/>
              </w:rPr>
              <w:t>10</w:t>
            </w:r>
            <w:r>
              <w:rPr>
                <w:rFonts w:hint="eastAsia" w:asciiTheme="minorEastAsia" w:hAnsiTheme="minorEastAsia" w:cstheme="minorEastAsia"/>
                <w:kern w:val="0"/>
                <w:sz w:val="18"/>
                <w:szCs w:val="18"/>
              </w:rPr>
              <w:t>分）</w:t>
            </w:r>
          </w:p>
        </w:tc>
        <w:tc>
          <w:tcPr>
            <w:tcW w:w="1710" w:type="dxa"/>
            <w:tcBorders>
              <w:tl2br w:val="nil"/>
              <w:tr2bl w:val="nil"/>
            </w:tcBorders>
            <w:shd w:val="clear" w:color="auto" w:fill="FFFFFF" w:themeFill="background1"/>
            <w:vAlign w:val="center"/>
          </w:tcPr>
          <w:p>
            <w:pPr>
              <w:widowControl/>
              <w:jc w:val="center"/>
              <w:rPr>
                <w:rFonts w:hint="eastAsia" w:asciiTheme="minorEastAsia" w:hAnsiTheme="minorEastAsia" w:cstheme="minorEastAsia"/>
                <w:kern w:val="0"/>
                <w:sz w:val="18"/>
                <w:szCs w:val="18"/>
              </w:rPr>
            </w:pPr>
            <w:r>
              <w:rPr>
                <w:rFonts w:hint="eastAsia" w:asciiTheme="minorEastAsia" w:hAnsiTheme="minorEastAsia" w:cstheme="minorEastAsia"/>
                <w:kern w:val="0"/>
                <w:sz w:val="18"/>
                <w:szCs w:val="18"/>
              </w:rPr>
              <w:t>年度</w:t>
            </w:r>
            <w:r>
              <w:rPr>
                <w:rFonts w:hint="eastAsia" w:asciiTheme="minorEastAsia" w:hAnsiTheme="minorEastAsia" w:cstheme="minorEastAsia"/>
                <w:kern w:val="0"/>
                <w:sz w:val="18"/>
                <w:szCs w:val="18"/>
                <w:lang w:eastAsia="zh-CN"/>
              </w:rPr>
              <w:t>项目</w:t>
            </w:r>
            <w:r>
              <w:rPr>
                <w:rFonts w:hint="eastAsia" w:asciiTheme="minorEastAsia" w:hAnsiTheme="minorEastAsia" w:cstheme="minorEastAsia"/>
                <w:kern w:val="0"/>
                <w:sz w:val="18"/>
                <w:szCs w:val="18"/>
              </w:rPr>
              <w:t>计划</w:t>
            </w:r>
          </w:p>
        </w:tc>
        <w:tc>
          <w:tcPr>
            <w:tcW w:w="686" w:type="dxa"/>
            <w:tcBorders>
              <w:tl2br w:val="nil"/>
              <w:tr2bl w:val="nil"/>
            </w:tcBorders>
            <w:shd w:val="clear" w:color="auto" w:fill="FFFFFF" w:themeFill="background1"/>
            <w:vAlign w:val="center"/>
          </w:tcPr>
          <w:p>
            <w:pPr>
              <w:widowControl/>
              <w:jc w:val="center"/>
              <w:rPr>
                <w:rFonts w:hint="eastAsia" w:asciiTheme="minorEastAsia" w:hAnsiTheme="minorEastAsia" w:cstheme="minorEastAsia"/>
                <w:kern w:val="0"/>
                <w:sz w:val="18"/>
                <w:szCs w:val="18"/>
              </w:rPr>
            </w:pPr>
            <w:r>
              <w:rPr>
                <w:rFonts w:hint="eastAsia" w:asciiTheme="minorEastAsia" w:hAnsiTheme="minorEastAsia" w:cstheme="minorEastAsia"/>
                <w:kern w:val="0"/>
                <w:sz w:val="18"/>
                <w:szCs w:val="18"/>
              </w:rPr>
              <w:t>10</w:t>
            </w:r>
          </w:p>
        </w:tc>
        <w:tc>
          <w:tcPr>
            <w:tcW w:w="9169" w:type="dxa"/>
            <w:tcBorders>
              <w:tl2br w:val="nil"/>
              <w:tr2bl w:val="nil"/>
            </w:tcBorders>
            <w:shd w:val="clear" w:color="auto" w:fill="auto"/>
            <w:vAlign w:val="center"/>
          </w:tcPr>
          <w:p>
            <w:pPr>
              <w:widowControl/>
              <w:jc w:val="both"/>
              <w:rPr>
                <w:rFonts w:hint="eastAsia" w:asciiTheme="minorEastAsia" w:hAnsiTheme="minorEastAsia" w:cstheme="minorEastAsia"/>
                <w:kern w:val="0"/>
                <w:sz w:val="18"/>
                <w:szCs w:val="18"/>
              </w:rPr>
            </w:pPr>
            <w:r>
              <w:rPr>
                <w:rFonts w:hint="eastAsia" w:asciiTheme="minorEastAsia" w:hAnsiTheme="minorEastAsia" w:cstheme="minorEastAsia"/>
                <w:kern w:val="0"/>
                <w:sz w:val="18"/>
                <w:szCs w:val="18"/>
              </w:rPr>
              <w:t>□上两个年度均</w:t>
            </w:r>
            <w:r>
              <w:rPr>
                <w:rFonts w:hint="eastAsia" w:asciiTheme="minorEastAsia" w:hAnsiTheme="minorEastAsia" w:cstheme="minorEastAsia"/>
                <w:kern w:val="0"/>
                <w:sz w:val="18"/>
                <w:szCs w:val="18"/>
                <w:lang w:eastAsia="zh-CN"/>
              </w:rPr>
              <w:t>有</w:t>
            </w:r>
            <w:r>
              <w:rPr>
                <w:rFonts w:hint="eastAsia" w:asciiTheme="minorEastAsia" w:hAnsiTheme="minorEastAsia" w:cstheme="minorEastAsia"/>
                <w:kern w:val="0"/>
                <w:sz w:val="18"/>
                <w:szCs w:val="18"/>
              </w:rPr>
              <w:t>年度</w:t>
            </w:r>
            <w:r>
              <w:rPr>
                <w:rFonts w:hint="eastAsia" w:asciiTheme="minorEastAsia" w:hAnsiTheme="minorEastAsia" w:cstheme="minorEastAsia"/>
                <w:kern w:val="0"/>
                <w:sz w:val="18"/>
                <w:szCs w:val="18"/>
                <w:lang w:eastAsia="zh-CN"/>
              </w:rPr>
              <w:t>项目</w:t>
            </w:r>
            <w:r>
              <w:rPr>
                <w:rFonts w:hint="eastAsia" w:asciiTheme="minorEastAsia" w:hAnsiTheme="minorEastAsia" w:cstheme="minorEastAsia"/>
                <w:kern w:val="0"/>
                <w:sz w:val="18"/>
                <w:szCs w:val="18"/>
              </w:rPr>
              <w:t>计划，得10分</w:t>
            </w:r>
            <w:r>
              <w:rPr>
                <w:rFonts w:hint="eastAsia" w:asciiTheme="minorEastAsia" w:hAnsiTheme="minorEastAsia" w:cstheme="minorEastAsia"/>
                <w:kern w:val="0"/>
                <w:sz w:val="18"/>
                <w:szCs w:val="18"/>
                <w:lang w:eastAsia="zh-CN"/>
              </w:rPr>
              <w:t>，</w:t>
            </w:r>
            <w:r>
              <w:rPr>
                <w:rFonts w:hint="eastAsia" w:asciiTheme="minorEastAsia" w:hAnsiTheme="minorEastAsia" w:cstheme="minorEastAsia"/>
                <w:kern w:val="0"/>
                <w:sz w:val="18"/>
                <w:szCs w:val="18"/>
              </w:rPr>
              <w:t>只有一个年度的</w:t>
            </w:r>
            <w:r>
              <w:rPr>
                <w:rFonts w:hint="eastAsia" w:asciiTheme="minorEastAsia" w:hAnsiTheme="minorEastAsia" w:cstheme="minorEastAsia"/>
                <w:kern w:val="0"/>
                <w:sz w:val="18"/>
                <w:szCs w:val="18"/>
                <w:lang w:eastAsia="zh-CN"/>
              </w:rPr>
              <w:t>项目</w:t>
            </w:r>
            <w:r>
              <w:rPr>
                <w:rFonts w:hint="eastAsia" w:asciiTheme="minorEastAsia" w:hAnsiTheme="minorEastAsia" w:cstheme="minorEastAsia"/>
                <w:kern w:val="0"/>
                <w:sz w:val="18"/>
                <w:szCs w:val="18"/>
              </w:rPr>
              <w:t>计划，得5分。</w:t>
            </w:r>
            <w:r>
              <w:rPr>
                <w:rFonts w:hint="eastAsia" w:asciiTheme="minorEastAsia" w:hAnsiTheme="minorEastAsia" w:cstheme="minorEastAsia"/>
                <w:kern w:val="0"/>
                <w:sz w:val="18"/>
                <w:szCs w:val="18"/>
              </w:rPr>
              <w:br w:type="textWrapping"/>
            </w:r>
            <w:r>
              <w:rPr>
                <w:rFonts w:hint="eastAsia" w:asciiTheme="minorEastAsia" w:hAnsiTheme="minorEastAsia" w:cstheme="minorEastAsia"/>
                <w:b/>
                <w:bCs/>
                <w:kern w:val="0"/>
                <w:sz w:val="18"/>
                <w:szCs w:val="18"/>
              </w:rPr>
              <w:t>注：</w:t>
            </w:r>
            <w:r>
              <w:rPr>
                <w:rFonts w:hint="eastAsia" w:asciiTheme="minorEastAsia" w:hAnsiTheme="minorEastAsia" w:cstheme="minorEastAsia"/>
                <w:b/>
                <w:bCs/>
                <w:kern w:val="0"/>
                <w:sz w:val="18"/>
                <w:szCs w:val="18"/>
                <w:lang w:eastAsia="zh-CN"/>
              </w:rPr>
              <w:t>年度计划包含需求调研、服务领域、服务对象、服务目标、项目统筹、资源分配、服务质量监管及风险管控等内容。</w:t>
            </w:r>
          </w:p>
        </w:tc>
        <w:tc>
          <w:tcPr>
            <w:tcW w:w="766" w:type="dxa"/>
            <w:tcBorders>
              <w:tl2br w:val="nil"/>
              <w:tr2bl w:val="nil"/>
            </w:tcBorders>
            <w:shd w:val="clear" w:color="auto" w:fill="auto"/>
            <w:vAlign w:val="center"/>
          </w:tcPr>
          <w:p>
            <w:pPr>
              <w:widowControl/>
              <w:jc w:val="left"/>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896" w:type="dxa"/>
            <w:vMerge w:val="continue"/>
            <w:tcBorders>
              <w:tl2br w:val="nil"/>
              <w:tr2bl w:val="nil"/>
            </w:tcBorders>
            <w:vAlign w:val="center"/>
          </w:tcPr>
          <w:p>
            <w:pPr>
              <w:jc w:val="center"/>
              <w:rPr>
                <w:rFonts w:asciiTheme="minorEastAsia" w:hAnsiTheme="minorEastAsia" w:cstheme="minorEastAsia"/>
                <w:kern w:val="0"/>
                <w:sz w:val="18"/>
                <w:szCs w:val="18"/>
              </w:rPr>
            </w:pPr>
          </w:p>
        </w:tc>
        <w:tc>
          <w:tcPr>
            <w:tcW w:w="876" w:type="dxa"/>
            <w:vMerge w:val="continue"/>
            <w:tcBorders>
              <w:tl2br w:val="nil"/>
              <w:tr2bl w:val="nil"/>
            </w:tcBorders>
            <w:vAlign w:val="center"/>
          </w:tcPr>
          <w:p>
            <w:pPr>
              <w:jc w:val="center"/>
              <w:rPr>
                <w:rFonts w:asciiTheme="minorEastAsia" w:hAnsiTheme="minorEastAsia" w:cstheme="minorEastAsia"/>
                <w:kern w:val="0"/>
                <w:sz w:val="18"/>
                <w:szCs w:val="18"/>
              </w:rPr>
            </w:pPr>
          </w:p>
        </w:tc>
        <w:tc>
          <w:tcPr>
            <w:tcW w:w="930" w:type="dxa"/>
            <w:vMerge w:val="restart"/>
            <w:tcBorders>
              <w:tl2br w:val="nil"/>
              <w:tr2bl w:val="nil"/>
            </w:tcBorders>
            <w:shd w:val="clear" w:color="auto" w:fill="auto"/>
            <w:vAlign w:val="center"/>
          </w:tcPr>
          <w:p>
            <w:pPr>
              <w:jc w:val="center"/>
              <w:rPr>
                <w:rFonts w:asciiTheme="minorEastAsia" w:hAnsiTheme="minorEastAsia" w:cstheme="minorEastAsia"/>
                <w:kern w:val="0"/>
                <w:sz w:val="18"/>
                <w:szCs w:val="18"/>
                <w:lang w:val="en-US"/>
              </w:rPr>
            </w:pPr>
            <w:r>
              <w:rPr>
                <w:rFonts w:hint="eastAsia" w:asciiTheme="minorEastAsia" w:hAnsiTheme="minorEastAsia" w:cstheme="minorEastAsia"/>
                <w:kern w:val="0"/>
                <w:sz w:val="18"/>
                <w:szCs w:val="18"/>
              </w:rPr>
              <w:t>4.1.2项目执行（</w:t>
            </w:r>
            <w:r>
              <w:rPr>
                <w:rFonts w:hint="eastAsia" w:asciiTheme="minorEastAsia" w:hAnsiTheme="minorEastAsia" w:cstheme="minorEastAsia"/>
                <w:kern w:val="0"/>
                <w:sz w:val="18"/>
                <w:szCs w:val="18"/>
                <w:lang w:val="en-US" w:eastAsia="zh-CN"/>
              </w:rPr>
              <w:t>40</w:t>
            </w:r>
          </w:p>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分）</w:t>
            </w:r>
          </w:p>
        </w:tc>
        <w:tc>
          <w:tcPr>
            <w:tcW w:w="1710" w:type="dxa"/>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项目管理制度</w:t>
            </w:r>
          </w:p>
        </w:tc>
        <w:tc>
          <w:tcPr>
            <w:tcW w:w="686"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cstheme="minorEastAsia"/>
                <w:kern w:val="0"/>
                <w:sz w:val="18"/>
                <w:szCs w:val="18"/>
                <w:lang w:val="en-US" w:eastAsia="zh-CN"/>
              </w:rPr>
              <w:t>10</w:t>
            </w:r>
          </w:p>
        </w:tc>
        <w:tc>
          <w:tcPr>
            <w:tcW w:w="9169" w:type="dxa"/>
            <w:tcBorders>
              <w:tl2br w:val="nil"/>
              <w:tr2bl w:val="nil"/>
            </w:tcBorders>
            <w:shd w:val="clear" w:color="auto" w:fill="auto"/>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□有项目管理制度、专项资金管理制度、项目自查制度</w:t>
            </w:r>
            <w:r>
              <w:rPr>
                <w:rFonts w:hint="eastAsia" w:asciiTheme="minorEastAsia" w:hAnsiTheme="minorEastAsia" w:cstheme="minorEastAsia"/>
                <w:kern w:val="0"/>
                <w:sz w:val="18"/>
                <w:szCs w:val="18"/>
                <w:lang w:eastAsia="zh-CN"/>
              </w:rPr>
              <w:t>，各计</w:t>
            </w:r>
            <w:r>
              <w:rPr>
                <w:rFonts w:hint="eastAsia" w:asciiTheme="minorEastAsia" w:hAnsiTheme="minorEastAsia" w:cstheme="minorEastAsia"/>
                <w:kern w:val="0"/>
                <w:sz w:val="18"/>
                <w:szCs w:val="18"/>
                <w:lang w:val="en-US" w:eastAsia="zh-CN"/>
              </w:rPr>
              <w:t>2分，</w:t>
            </w:r>
            <w:r>
              <w:rPr>
                <w:rFonts w:hint="eastAsia" w:asciiTheme="minorEastAsia" w:hAnsiTheme="minorEastAsia" w:cstheme="minorEastAsia"/>
                <w:kern w:val="0"/>
                <w:sz w:val="18"/>
                <w:szCs w:val="18"/>
                <w:lang w:eastAsia="zh-CN"/>
              </w:rPr>
              <w:t>执行情况最高计</w:t>
            </w:r>
            <w:r>
              <w:rPr>
                <w:rFonts w:hint="eastAsia" w:asciiTheme="minorEastAsia" w:hAnsiTheme="minorEastAsia" w:cstheme="minorEastAsia"/>
                <w:kern w:val="0"/>
                <w:sz w:val="18"/>
                <w:szCs w:val="18"/>
                <w:lang w:val="en-US" w:eastAsia="zh-CN"/>
              </w:rPr>
              <w:t>4分，总分不超过10</w:t>
            </w:r>
            <w:r>
              <w:rPr>
                <w:rFonts w:hint="eastAsia" w:asciiTheme="minorEastAsia" w:hAnsiTheme="minorEastAsia" w:cstheme="minorEastAsia"/>
                <w:kern w:val="0"/>
                <w:sz w:val="18"/>
                <w:szCs w:val="18"/>
              </w:rPr>
              <w:t>分。</w:t>
            </w:r>
          </w:p>
        </w:tc>
        <w:tc>
          <w:tcPr>
            <w:tcW w:w="766" w:type="dxa"/>
            <w:tcBorders>
              <w:tl2br w:val="nil"/>
              <w:tr2bl w:val="nil"/>
            </w:tcBorders>
            <w:shd w:val="clear" w:color="auto" w:fill="auto"/>
            <w:vAlign w:val="center"/>
          </w:tcPr>
          <w:p>
            <w:pPr>
              <w:widowControl/>
              <w:jc w:val="left"/>
              <w:rPr>
                <w:rFonts w:asciiTheme="minorEastAsia" w:hAnsiTheme="minorEastAsia" w:cstheme="minorEastAsia"/>
                <w:b/>
                <w:bCs/>
                <w:color w:val="FF0000"/>
                <w:kern w:val="0"/>
                <w:sz w:val="18"/>
                <w:szCs w:val="18"/>
              </w:rPr>
            </w:pPr>
            <w:r>
              <w:rPr>
                <w:rFonts w:hint="eastAsia" w:asciiTheme="minorEastAsia" w:hAnsiTheme="minorEastAsia" w:cstheme="minorEastAsia"/>
                <w:b/>
                <w:bCs/>
                <w:color w:val="FF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896" w:type="dxa"/>
            <w:vMerge w:val="continue"/>
            <w:tcBorders>
              <w:tl2br w:val="nil"/>
              <w:tr2bl w:val="nil"/>
            </w:tcBorders>
            <w:vAlign w:val="center"/>
          </w:tcPr>
          <w:p>
            <w:pPr>
              <w:jc w:val="center"/>
              <w:rPr>
                <w:rFonts w:asciiTheme="minorEastAsia" w:hAnsiTheme="minorEastAsia" w:cstheme="minorEastAsia"/>
                <w:kern w:val="0"/>
                <w:sz w:val="18"/>
                <w:szCs w:val="18"/>
              </w:rPr>
            </w:pPr>
          </w:p>
        </w:tc>
        <w:tc>
          <w:tcPr>
            <w:tcW w:w="876" w:type="dxa"/>
            <w:vMerge w:val="continue"/>
            <w:tcBorders>
              <w:tl2br w:val="nil"/>
              <w:tr2bl w:val="nil"/>
            </w:tcBorders>
            <w:vAlign w:val="center"/>
          </w:tcPr>
          <w:p>
            <w:pPr>
              <w:jc w:val="center"/>
              <w:rPr>
                <w:rFonts w:asciiTheme="minorEastAsia" w:hAnsiTheme="minorEastAsia" w:cstheme="minorEastAsia"/>
                <w:kern w:val="0"/>
                <w:sz w:val="18"/>
                <w:szCs w:val="18"/>
              </w:rPr>
            </w:pPr>
          </w:p>
        </w:tc>
        <w:tc>
          <w:tcPr>
            <w:tcW w:w="930" w:type="dxa"/>
            <w:vMerge w:val="continue"/>
            <w:tcBorders>
              <w:tl2br w:val="nil"/>
              <w:tr2bl w:val="nil"/>
            </w:tcBorders>
            <w:vAlign w:val="center"/>
          </w:tcPr>
          <w:p>
            <w:pPr>
              <w:jc w:val="center"/>
              <w:rPr>
                <w:rFonts w:asciiTheme="minorEastAsia" w:hAnsiTheme="minorEastAsia" w:cstheme="minorEastAsia"/>
                <w:kern w:val="0"/>
                <w:sz w:val="18"/>
                <w:szCs w:val="18"/>
              </w:rPr>
            </w:pPr>
          </w:p>
        </w:tc>
        <w:tc>
          <w:tcPr>
            <w:tcW w:w="1710"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lang w:eastAsia="zh-CN"/>
              </w:rPr>
              <w:t>项目实施</w:t>
            </w:r>
          </w:p>
        </w:tc>
        <w:tc>
          <w:tcPr>
            <w:tcW w:w="686" w:type="dxa"/>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lang w:val="en-US" w:eastAsia="zh-CN"/>
              </w:rPr>
              <w:t>3</w:t>
            </w:r>
            <w:r>
              <w:rPr>
                <w:rFonts w:hint="eastAsia" w:asciiTheme="minorEastAsia" w:hAnsiTheme="minorEastAsia" w:cstheme="minorEastAsia"/>
                <w:kern w:val="0"/>
                <w:sz w:val="18"/>
                <w:szCs w:val="18"/>
              </w:rPr>
              <w:t>0</w:t>
            </w:r>
          </w:p>
        </w:tc>
        <w:tc>
          <w:tcPr>
            <w:tcW w:w="9169" w:type="dxa"/>
            <w:tcBorders>
              <w:tl2br w:val="nil"/>
              <w:tr2bl w:val="nil"/>
            </w:tcBorders>
            <w:shd w:val="clear" w:color="auto" w:fill="auto"/>
            <w:vAlign w:val="center"/>
          </w:tcPr>
          <w:p>
            <w:pPr>
              <w:widowControl/>
              <w:jc w:val="left"/>
              <w:rPr>
                <w:rFonts w:asciiTheme="minorEastAsia" w:hAnsiTheme="minorEastAsia" w:cstheme="minorEastAsia"/>
                <w:b/>
                <w:bCs/>
                <w:kern w:val="0"/>
                <w:sz w:val="18"/>
                <w:szCs w:val="18"/>
              </w:rPr>
            </w:pPr>
            <w:r>
              <w:rPr>
                <w:rFonts w:hint="eastAsia" w:asciiTheme="minorEastAsia" w:hAnsiTheme="minorEastAsia" w:cstheme="minorEastAsia"/>
                <w:kern w:val="0"/>
                <w:sz w:val="18"/>
                <w:szCs w:val="18"/>
              </w:rPr>
              <w:t>□上两个年度</w:t>
            </w:r>
            <w:r>
              <w:rPr>
                <w:rFonts w:hint="eastAsia" w:asciiTheme="minorEastAsia" w:hAnsiTheme="minorEastAsia" w:cstheme="minorEastAsia"/>
                <w:kern w:val="0"/>
                <w:sz w:val="18"/>
                <w:szCs w:val="18"/>
                <w:lang w:eastAsia="zh-CN"/>
              </w:rPr>
              <w:t>的项目</w:t>
            </w:r>
            <w:r>
              <w:rPr>
                <w:rFonts w:hint="eastAsia" w:asciiTheme="minorEastAsia" w:hAnsiTheme="minorEastAsia" w:cstheme="minorEastAsia"/>
                <w:kern w:val="0"/>
                <w:sz w:val="18"/>
                <w:szCs w:val="18"/>
              </w:rPr>
              <w:t>按照</w:t>
            </w:r>
            <w:r>
              <w:rPr>
                <w:rFonts w:hint="eastAsia" w:asciiTheme="minorEastAsia" w:hAnsiTheme="minorEastAsia" w:cstheme="minorEastAsia"/>
                <w:kern w:val="0"/>
                <w:sz w:val="18"/>
                <w:szCs w:val="18"/>
                <w:lang w:eastAsia="zh-CN"/>
              </w:rPr>
              <w:t>相关</w:t>
            </w:r>
            <w:r>
              <w:rPr>
                <w:rFonts w:hint="eastAsia" w:asciiTheme="minorEastAsia" w:hAnsiTheme="minorEastAsia" w:cstheme="minorEastAsia"/>
                <w:kern w:val="0"/>
                <w:sz w:val="18"/>
                <w:szCs w:val="18"/>
              </w:rPr>
              <w:t>管理制度实行管理，有完备的过程</w:t>
            </w:r>
            <w:r>
              <w:rPr>
                <w:rFonts w:hint="eastAsia" w:asciiTheme="minorEastAsia" w:hAnsiTheme="minorEastAsia" w:cstheme="minorEastAsia"/>
                <w:kern w:val="0"/>
                <w:sz w:val="18"/>
                <w:szCs w:val="18"/>
                <w:lang w:eastAsia="zh-CN"/>
              </w:rPr>
              <w:t>痕迹</w:t>
            </w:r>
            <w:r>
              <w:rPr>
                <w:rFonts w:hint="eastAsia" w:asciiTheme="minorEastAsia" w:hAnsiTheme="minorEastAsia" w:cstheme="minorEastAsia"/>
                <w:kern w:val="0"/>
                <w:sz w:val="18"/>
                <w:szCs w:val="18"/>
              </w:rPr>
              <w:t>资料，</w:t>
            </w:r>
            <w:r>
              <w:rPr>
                <w:rFonts w:hint="eastAsia" w:asciiTheme="minorEastAsia" w:hAnsiTheme="minorEastAsia" w:cstheme="minorEastAsia"/>
                <w:kern w:val="0"/>
                <w:sz w:val="18"/>
                <w:szCs w:val="18"/>
                <w:lang w:eastAsia="zh-CN"/>
              </w:rPr>
              <w:t>每个项目得</w:t>
            </w:r>
            <w:r>
              <w:rPr>
                <w:rFonts w:hint="eastAsia" w:asciiTheme="minorEastAsia" w:hAnsiTheme="minorEastAsia" w:cstheme="minorEastAsia"/>
                <w:kern w:val="0"/>
                <w:sz w:val="18"/>
                <w:szCs w:val="18"/>
                <w:lang w:val="en-US" w:eastAsia="zh-CN"/>
              </w:rPr>
              <w:t>5分，总分不超过3</w:t>
            </w:r>
            <w:r>
              <w:rPr>
                <w:rFonts w:hint="eastAsia" w:asciiTheme="minorEastAsia" w:hAnsiTheme="minorEastAsia" w:cstheme="minorEastAsia"/>
                <w:kern w:val="0"/>
                <w:sz w:val="18"/>
                <w:szCs w:val="18"/>
              </w:rPr>
              <w:t>0分。</w:t>
            </w:r>
          </w:p>
        </w:tc>
        <w:tc>
          <w:tcPr>
            <w:tcW w:w="766" w:type="dxa"/>
            <w:tcBorders>
              <w:tl2br w:val="nil"/>
              <w:tr2bl w:val="nil"/>
            </w:tcBorders>
            <w:shd w:val="clear" w:color="auto" w:fill="auto"/>
            <w:vAlign w:val="center"/>
          </w:tcPr>
          <w:p>
            <w:pPr>
              <w:widowControl/>
              <w:jc w:val="left"/>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96" w:type="dxa"/>
            <w:vMerge w:val="continue"/>
            <w:tcBorders>
              <w:tl2br w:val="nil"/>
              <w:tr2bl w:val="nil"/>
            </w:tcBorders>
            <w:shd w:val="clear" w:color="auto" w:fill="auto"/>
            <w:vAlign w:val="center"/>
          </w:tcPr>
          <w:p>
            <w:pPr>
              <w:jc w:val="center"/>
              <w:rPr>
                <w:rFonts w:asciiTheme="minorEastAsia" w:hAnsiTheme="minorEastAsia" w:cstheme="minorEastAsia"/>
                <w:kern w:val="0"/>
                <w:sz w:val="18"/>
                <w:szCs w:val="18"/>
              </w:rPr>
            </w:pPr>
          </w:p>
        </w:tc>
        <w:tc>
          <w:tcPr>
            <w:tcW w:w="876" w:type="dxa"/>
            <w:vMerge w:val="continue"/>
            <w:tcBorders>
              <w:tl2br w:val="nil"/>
              <w:tr2bl w:val="nil"/>
            </w:tcBorders>
            <w:shd w:val="clear" w:color="auto" w:fill="auto"/>
            <w:vAlign w:val="center"/>
          </w:tcPr>
          <w:p>
            <w:pPr>
              <w:jc w:val="center"/>
              <w:rPr>
                <w:rFonts w:asciiTheme="minorEastAsia" w:hAnsiTheme="minorEastAsia" w:cstheme="minorEastAsia"/>
                <w:kern w:val="0"/>
                <w:sz w:val="18"/>
                <w:szCs w:val="18"/>
              </w:rPr>
            </w:pPr>
          </w:p>
        </w:tc>
        <w:tc>
          <w:tcPr>
            <w:tcW w:w="930" w:type="dxa"/>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4.1.3</w:t>
            </w:r>
            <w:r>
              <w:rPr>
                <w:rFonts w:hint="eastAsia" w:asciiTheme="minorEastAsia" w:hAnsiTheme="minorEastAsia" w:cstheme="minorEastAsia"/>
                <w:kern w:val="0"/>
                <w:sz w:val="18"/>
                <w:szCs w:val="18"/>
                <w:lang w:eastAsia="zh-CN"/>
              </w:rPr>
              <w:t>项目</w:t>
            </w:r>
            <w:r>
              <w:rPr>
                <w:rFonts w:hint="eastAsia" w:asciiTheme="minorEastAsia" w:hAnsiTheme="minorEastAsia" w:cstheme="minorEastAsia"/>
                <w:kern w:val="0"/>
                <w:sz w:val="18"/>
                <w:szCs w:val="18"/>
              </w:rPr>
              <w:t>成效（</w:t>
            </w:r>
            <w:r>
              <w:rPr>
                <w:rFonts w:hint="eastAsia" w:asciiTheme="minorEastAsia" w:hAnsiTheme="minorEastAsia" w:cstheme="minorEastAsia"/>
                <w:kern w:val="0"/>
                <w:sz w:val="18"/>
                <w:szCs w:val="18"/>
                <w:lang w:val="en-US" w:eastAsia="zh-CN"/>
              </w:rPr>
              <w:t>30</w:t>
            </w:r>
            <w:r>
              <w:rPr>
                <w:rFonts w:hint="eastAsia" w:asciiTheme="minorEastAsia" w:hAnsiTheme="minorEastAsia" w:cstheme="minorEastAsia"/>
                <w:kern w:val="0"/>
                <w:sz w:val="18"/>
                <w:szCs w:val="18"/>
              </w:rPr>
              <w:t>分）</w:t>
            </w:r>
          </w:p>
        </w:tc>
        <w:tc>
          <w:tcPr>
            <w:tcW w:w="1710" w:type="dxa"/>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项目评估</w:t>
            </w:r>
          </w:p>
        </w:tc>
        <w:tc>
          <w:tcPr>
            <w:tcW w:w="686" w:type="dxa"/>
            <w:tcBorders>
              <w:tl2br w:val="nil"/>
              <w:tr2bl w:val="nil"/>
            </w:tcBorders>
            <w:shd w:val="clear" w:color="auto" w:fill="auto"/>
            <w:vAlign w:val="center"/>
          </w:tcPr>
          <w:p>
            <w:pPr>
              <w:widowControl/>
              <w:ind w:firstLine="90" w:firstLineChars="50"/>
              <w:jc w:val="center"/>
              <w:rPr>
                <w:rFonts w:hint="eastAsia" w:asciiTheme="minorEastAsia" w:hAnsiTheme="minorEastAsia" w:eastAsiaTheme="minorEastAsia" w:cstheme="minorEastAsia"/>
                <w:color w:val="000000" w:themeColor="text1"/>
                <w:kern w:val="0"/>
                <w:sz w:val="18"/>
                <w:szCs w:val="18"/>
                <w:lang w:eastAsia="zh-CN"/>
                <w14:textFill>
                  <w14:solidFill>
                    <w14:schemeClr w14:val="tx1"/>
                  </w14:solidFill>
                </w14:textFill>
              </w:rPr>
            </w:pPr>
            <w:r>
              <w:rPr>
                <w:rFonts w:hint="eastAsia" w:asciiTheme="minorEastAsia" w:hAnsiTheme="minorEastAsia" w:cstheme="minorEastAsia"/>
                <w:kern w:val="0"/>
                <w:sz w:val="18"/>
                <w:szCs w:val="18"/>
                <w:lang w:val="en-US" w:eastAsia="zh-CN"/>
              </w:rPr>
              <w:t>30</w:t>
            </w:r>
          </w:p>
        </w:tc>
        <w:tc>
          <w:tcPr>
            <w:tcW w:w="9169" w:type="dxa"/>
            <w:tcBorders>
              <w:tl2br w:val="nil"/>
              <w:tr2bl w:val="nil"/>
            </w:tcBorders>
            <w:shd w:val="clear" w:color="auto" w:fill="auto"/>
            <w:vAlign w:val="center"/>
          </w:tcPr>
          <w:p>
            <w:pPr>
              <w:widowControl/>
              <w:jc w:val="left"/>
              <w:rPr>
                <w:rFonts w:asciiTheme="minorEastAsia" w:hAnsiTheme="minorEastAsia" w:cstheme="minorEastAsia"/>
                <w:b/>
                <w:bCs/>
                <w:kern w:val="0"/>
                <w:sz w:val="18"/>
                <w:szCs w:val="18"/>
              </w:rPr>
            </w:pPr>
            <w:r>
              <w:rPr>
                <w:rFonts w:hint="eastAsia" w:asciiTheme="minorEastAsia" w:hAnsiTheme="minorEastAsia" w:cstheme="minorEastAsia"/>
                <w:kern w:val="0"/>
                <w:sz w:val="18"/>
                <w:szCs w:val="18"/>
              </w:rPr>
              <w:t>□上两个年度开展</w:t>
            </w:r>
            <w:r>
              <w:rPr>
                <w:rFonts w:hint="eastAsia" w:asciiTheme="minorEastAsia" w:hAnsiTheme="minorEastAsia" w:cstheme="minorEastAsia"/>
                <w:kern w:val="0"/>
                <w:sz w:val="18"/>
                <w:szCs w:val="18"/>
                <w:lang w:eastAsia="zh-CN"/>
              </w:rPr>
              <w:t>的</w:t>
            </w:r>
            <w:r>
              <w:rPr>
                <w:rFonts w:hint="eastAsia" w:asciiTheme="minorEastAsia" w:hAnsiTheme="minorEastAsia" w:cstheme="minorEastAsia"/>
                <w:kern w:val="0"/>
                <w:sz w:val="18"/>
                <w:szCs w:val="18"/>
              </w:rPr>
              <w:t>服务项目中</w:t>
            </w:r>
            <w:r>
              <w:rPr>
                <w:rFonts w:hint="eastAsia" w:asciiTheme="minorEastAsia" w:hAnsiTheme="minorEastAsia" w:cstheme="minorEastAsia"/>
                <w:kern w:val="0"/>
                <w:sz w:val="18"/>
                <w:szCs w:val="18"/>
                <w:lang w:eastAsia="zh-CN"/>
              </w:rPr>
              <w:t>，</w:t>
            </w:r>
            <w:r>
              <w:rPr>
                <w:rFonts w:hint="eastAsia" w:asciiTheme="minorEastAsia" w:hAnsiTheme="minorEastAsia" w:cstheme="minorEastAsia"/>
                <w:kern w:val="0"/>
                <w:sz w:val="18"/>
                <w:szCs w:val="18"/>
              </w:rPr>
              <w:t>评估结果</w:t>
            </w:r>
            <w:r>
              <w:rPr>
                <w:rFonts w:hint="eastAsia" w:asciiTheme="minorEastAsia" w:hAnsiTheme="minorEastAsia" w:cstheme="minorEastAsia"/>
                <w:kern w:val="0"/>
                <w:sz w:val="18"/>
                <w:szCs w:val="18"/>
                <w:lang w:eastAsia="zh-CN"/>
              </w:rPr>
              <w:t>为优秀的，每个项目得</w:t>
            </w:r>
            <w:r>
              <w:rPr>
                <w:rFonts w:hint="eastAsia" w:asciiTheme="minorEastAsia" w:hAnsiTheme="minorEastAsia" w:cstheme="minorEastAsia"/>
                <w:kern w:val="0"/>
                <w:sz w:val="18"/>
                <w:szCs w:val="18"/>
                <w:lang w:val="en-US" w:eastAsia="zh-CN"/>
              </w:rPr>
              <w:t>4分；评估结果为良好的，每个得2分，总分不超过30分</w:t>
            </w:r>
            <w:r>
              <w:rPr>
                <w:rFonts w:hint="eastAsia" w:asciiTheme="minorEastAsia" w:hAnsiTheme="minorEastAsia" w:cstheme="minorEastAsia"/>
                <w:kern w:val="0"/>
                <w:sz w:val="18"/>
                <w:szCs w:val="18"/>
              </w:rPr>
              <w:t>。</w:t>
            </w:r>
          </w:p>
        </w:tc>
        <w:tc>
          <w:tcPr>
            <w:tcW w:w="766" w:type="dxa"/>
            <w:tcBorders>
              <w:tl2br w:val="nil"/>
              <w:tr2bl w:val="nil"/>
            </w:tcBorders>
            <w:shd w:val="clear" w:color="auto" w:fill="auto"/>
            <w:vAlign w:val="center"/>
          </w:tcPr>
          <w:p>
            <w:pPr>
              <w:widowControl/>
              <w:jc w:val="left"/>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896" w:type="dxa"/>
            <w:vMerge w:val="continue"/>
            <w:tcBorders>
              <w:tl2br w:val="nil"/>
              <w:tr2bl w:val="nil"/>
            </w:tcBorders>
            <w:vAlign w:val="center"/>
          </w:tcPr>
          <w:p>
            <w:pPr>
              <w:jc w:val="center"/>
              <w:rPr>
                <w:rFonts w:asciiTheme="minorEastAsia" w:hAnsiTheme="minorEastAsia" w:cstheme="minorEastAsia"/>
                <w:kern w:val="0"/>
                <w:sz w:val="18"/>
                <w:szCs w:val="18"/>
              </w:rPr>
            </w:pPr>
          </w:p>
        </w:tc>
        <w:tc>
          <w:tcPr>
            <w:tcW w:w="876" w:type="dxa"/>
            <w:vMerge w:val="restart"/>
            <w:tcBorders>
              <w:tl2br w:val="nil"/>
              <w:tr2bl w:val="nil"/>
            </w:tcBorders>
            <w:vAlign w:val="center"/>
          </w:tcPr>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4.2</w:t>
            </w:r>
            <w:r>
              <w:rPr>
                <w:rFonts w:hint="eastAsia" w:asciiTheme="minorEastAsia" w:hAnsiTheme="minorEastAsia" w:cstheme="minorEastAsia"/>
                <w:kern w:val="0"/>
                <w:sz w:val="18"/>
                <w:szCs w:val="18"/>
                <w:lang w:eastAsia="zh-CN"/>
              </w:rPr>
              <w:t>项目</w:t>
            </w:r>
            <w:r>
              <w:rPr>
                <w:rFonts w:hint="eastAsia" w:asciiTheme="minorEastAsia" w:hAnsiTheme="minorEastAsia" w:cstheme="minorEastAsia"/>
                <w:kern w:val="0"/>
                <w:sz w:val="18"/>
                <w:szCs w:val="18"/>
              </w:rPr>
              <w:t>服务（</w:t>
            </w:r>
            <w:r>
              <w:rPr>
                <w:rFonts w:hint="eastAsia" w:asciiTheme="minorEastAsia" w:hAnsiTheme="minorEastAsia" w:cstheme="minorEastAsia"/>
                <w:kern w:val="0"/>
                <w:sz w:val="18"/>
                <w:szCs w:val="18"/>
                <w:lang w:val="en-US" w:eastAsia="zh-CN"/>
              </w:rPr>
              <w:t>13</w:t>
            </w:r>
            <w:r>
              <w:rPr>
                <w:rFonts w:hint="eastAsia" w:asciiTheme="minorEastAsia" w:hAnsiTheme="minorEastAsia" w:cstheme="minorEastAsia"/>
                <w:kern w:val="0"/>
                <w:sz w:val="18"/>
                <w:szCs w:val="18"/>
              </w:rPr>
              <w:t>0分）</w:t>
            </w:r>
          </w:p>
        </w:tc>
        <w:tc>
          <w:tcPr>
            <w:tcW w:w="930" w:type="dxa"/>
            <w:vMerge w:val="restart"/>
            <w:tcBorders>
              <w:tl2br w:val="nil"/>
              <w:tr2bl w:val="nil"/>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4.2.1资金来源及支出 （30分）</w:t>
            </w:r>
          </w:p>
        </w:tc>
        <w:tc>
          <w:tcPr>
            <w:tcW w:w="1710" w:type="dxa"/>
            <w:tcBorders>
              <w:tl2br w:val="nil"/>
              <w:tr2bl w:val="nil"/>
            </w:tcBorders>
            <w:shd w:val="clear" w:color="auto" w:fill="auto"/>
            <w:vAlign w:val="center"/>
          </w:tcPr>
          <w:p>
            <w:pPr>
              <w:jc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资金来源</w:t>
            </w:r>
          </w:p>
        </w:tc>
        <w:tc>
          <w:tcPr>
            <w:tcW w:w="686" w:type="dxa"/>
            <w:tcBorders>
              <w:tl2br w:val="nil"/>
              <w:tr2bl w:val="nil"/>
            </w:tcBorders>
            <w:shd w:val="clear" w:color="auto" w:fill="auto"/>
            <w:vAlign w:val="center"/>
          </w:tcPr>
          <w:p>
            <w:pPr>
              <w:jc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15</w:t>
            </w:r>
          </w:p>
        </w:tc>
        <w:tc>
          <w:tcPr>
            <w:tcW w:w="9169" w:type="dxa"/>
            <w:tcBorders>
              <w:tl2br w:val="nil"/>
              <w:tr2bl w:val="nil"/>
            </w:tcBorders>
            <w:shd w:val="clear" w:color="auto" w:fill="auto"/>
            <w:vAlign w:val="center"/>
          </w:tcPr>
          <w:p>
            <w:pPr>
              <w:jc w:val="left"/>
              <w:rPr>
                <w:rFonts w:hint="eastAsia" w:asciiTheme="minorEastAsia" w:hAnsiTheme="minorEastAsia" w:cstheme="minorEastAsia"/>
                <w:color w:val="000000" w:themeColor="text1"/>
                <w:kern w:val="0"/>
                <w:sz w:val="18"/>
                <w:szCs w:val="18"/>
                <w:lang w:eastAsia="zh-CN"/>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□业务开展资金来源多元，有筹资机制</w:t>
            </w:r>
            <w:r>
              <w:rPr>
                <w:rFonts w:hint="eastAsia" w:asciiTheme="minorEastAsia" w:hAnsiTheme="minorEastAsia" w:cstheme="minorEastAsia"/>
                <w:color w:val="000000" w:themeColor="text1"/>
                <w:kern w:val="0"/>
                <w:sz w:val="18"/>
                <w:szCs w:val="18"/>
                <w:lang w:eastAsia="zh-CN"/>
                <w14:textFill>
                  <w14:solidFill>
                    <w14:schemeClr w14:val="tx1"/>
                  </w14:solidFill>
                </w14:textFill>
              </w:rPr>
              <w:t>，社会资金在项目资金占比达到</w:t>
            </w: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30%以上，得</w:t>
            </w:r>
            <w:r>
              <w:rPr>
                <w:rFonts w:hint="eastAsia" w:asciiTheme="minorEastAsia" w:hAnsiTheme="minorEastAsia" w:cstheme="minorEastAsia"/>
                <w:color w:val="000000" w:themeColor="text1"/>
                <w:kern w:val="0"/>
                <w:sz w:val="18"/>
                <w:szCs w:val="18"/>
                <w14:textFill>
                  <w14:solidFill>
                    <w14:schemeClr w14:val="tx1"/>
                  </w14:solidFill>
                </w14:textFill>
              </w:rPr>
              <w:t>15分</w:t>
            </w:r>
            <w:r>
              <w:rPr>
                <w:rFonts w:hint="eastAsia" w:asciiTheme="minorEastAsia" w:hAnsiTheme="minorEastAsia" w:cstheme="minorEastAsia"/>
                <w:color w:val="000000" w:themeColor="text1"/>
                <w:kern w:val="0"/>
                <w:sz w:val="18"/>
                <w:szCs w:val="18"/>
                <w:lang w:eastAsia="zh-CN"/>
                <w14:textFill>
                  <w14:solidFill>
                    <w14:schemeClr w14:val="tx1"/>
                  </w14:solidFill>
                </w14:textFill>
              </w:rPr>
              <w:t>；</w:t>
            </w:r>
          </w:p>
          <w:p>
            <w:pPr>
              <w:jc w:val="left"/>
              <w:rPr>
                <w:rFonts w:hint="eastAsia" w:asciiTheme="minorEastAsia" w:hAnsiTheme="minorEastAsia" w:cstheme="minorEastAsia"/>
                <w:color w:val="000000" w:themeColor="text1"/>
                <w:kern w:val="0"/>
                <w:sz w:val="18"/>
                <w:szCs w:val="18"/>
                <w:lang w:eastAsia="zh-CN"/>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□业务开展资金来源多元，有筹资机制</w:t>
            </w:r>
            <w:r>
              <w:rPr>
                <w:rFonts w:hint="eastAsia" w:asciiTheme="minorEastAsia" w:hAnsiTheme="minorEastAsia" w:cstheme="minorEastAsia"/>
                <w:color w:val="000000" w:themeColor="text1"/>
                <w:kern w:val="0"/>
                <w:sz w:val="18"/>
                <w:szCs w:val="18"/>
                <w:lang w:eastAsia="zh-CN"/>
                <w14:textFill>
                  <w14:solidFill>
                    <w14:schemeClr w14:val="tx1"/>
                  </w14:solidFill>
                </w14:textFill>
              </w:rPr>
              <w:t>，社会资金在项目资金占比达到</w:t>
            </w: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20%以上，得</w:t>
            </w:r>
            <w:r>
              <w:rPr>
                <w:rFonts w:hint="eastAsia" w:asciiTheme="minorEastAsia" w:hAnsiTheme="minorEastAsia" w:cstheme="minorEastAsia"/>
                <w:color w:val="000000" w:themeColor="text1"/>
                <w:kern w:val="0"/>
                <w:sz w:val="18"/>
                <w:szCs w:val="18"/>
                <w14:textFill>
                  <w14:solidFill>
                    <w14:schemeClr w14:val="tx1"/>
                  </w14:solidFill>
                </w14:textFill>
              </w:rPr>
              <w:t>1</w:t>
            </w: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0</w:t>
            </w:r>
            <w:r>
              <w:rPr>
                <w:rFonts w:hint="eastAsia" w:asciiTheme="minorEastAsia" w:hAnsiTheme="minorEastAsia" w:cstheme="minorEastAsia"/>
                <w:color w:val="000000" w:themeColor="text1"/>
                <w:kern w:val="0"/>
                <w:sz w:val="18"/>
                <w:szCs w:val="18"/>
                <w14:textFill>
                  <w14:solidFill>
                    <w14:schemeClr w14:val="tx1"/>
                  </w14:solidFill>
                </w14:textFill>
              </w:rPr>
              <w:t>分</w:t>
            </w:r>
            <w:r>
              <w:rPr>
                <w:rFonts w:hint="eastAsia" w:asciiTheme="minorEastAsia" w:hAnsiTheme="minorEastAsia" w:cstheme="minorEastAsia"/>
                <w:color w:val="000000" w:themeColor="text1"/>
                <w:kern w:val="0"/>
                <w:sz w:val="18"/>
                <w:szCs w:val="18"/>
                <w:lang w:eastAsia="zh-CN"/>
                <w14:textFill>
                  <w14:solidFill>
                    <w14:schemeClr w14:val="tx1"/>
                  </w14:solidFill>
                </w14:textFill>
              </w:rPr>
              <w:t>；</w:t>
            </w:r>
          </w:p>
          <w:p>
            <w:pPr>
              <w:jc w:val="left"/>
              <w:rPr>
                <w:rFonts w:hint="eastAsia" w:asciiTheme="minorEastAsia" w:hAnsiTheme="minorEastAsia" w:cstheme="minorEastAsia"/>
                <w:color w:val="000000" w:themeColor="text1"/>
                <w:kern w:val="0"/>
                <w:sz w:val="18"/>
                <w:szCs w:val="18"/>
                <w:lang w:eastAsia="zh-CN"/>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□业务开展资金来源多元，有筹资机制</w:t>
            </w:r>
            <w:r>
              <w:rPr>
                <w:rFonts w:hint="eastAsia" w:asciiTheme="minorEastAsia" w:hAnsiTheme="minorEastAsia" w:cstheme="minorEastAsia"/>
                <w:color w:val="000000" w:themeColor="text1"/>
                <w:kern w:val="0"/>
                <w:sz w:val="18"/>
                <w:szCs w:val="18"/>
                <w:lang w:eastAsia="zh-CN"/>
                <w14:textFill>
                  <w14:solidFill>
                    <w14:schemeClr w14:val="tx1"/>
                  </w14:solidFill>
                </w14:textFill>
              </w:rPr>
              <w:t>，社会资金在项目资金占比达到</w:t>
            </w: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10%以上，得5</w:t>
            </w:r>
            <w:r>
              <w:rPr>
                <w:rFonts w:hint="eastAsia" w:asciiTheme="minorEastAsia" w:hAnsiTheme="minorEastAsia" w:cstheme="minorEastAsia"/>
                <w:color w:val="000000" w:themeColor="text1"/>
                <w:kern w:val="0"/>
                <w:sz w:val="18"/>
                <w:szCs w:val="18"/>
                <w14:textFill>
                  <w14:solidFill>
                    <w14:schemeClr w14:val="tx1"/>
                  </w14:solidFill>
                </w14:textFill>
              </w:rPr>
              <w:t>分</w:t>
            </w:r>
            <w:r>
              <w:rPr>
                <w:rFonts w:hint="eastAsia" w:asciiTheme="minorEastAsia" w:hAnsiTheme="minorEastAsia" w:cstheme="minorEastAsia"/>
                <w:color w:val="000000" w:themeColor="text1"/>
                <w:kern w:val="0"/>
                <w:sz w:val="18"/>
                <w:szCs w:val="18"/>
                <w:lang w:eastAsia="zh-CN"/>
                <w14:textFill>
                  <w14:solidFill>
                    <w14:schemeClr w14:val="tx1"/>
                  </w14:solidFill>
                </w14:textFill>
              </w:rPr>
              <w:t>。</w:t>
            </w:r>
          </w:p>
        </w:tc>
        <w:tc>
          <w:tcPr>
            <w:tcW w:w="766" w:type="dxa"/>
            <w:tcBorders>
              <w:tl2br w:val="nil"/>
              <w:tr2bl w:val="nil"/>
            </w:tcBorders>
            <w:shd w:val="clear" w:color="auto" w:fill="auto"/>
            <w:vAlign w:val="center"/>
          </w:tcPr>
          <w:p>
            <w:pPr>
              <w:jc w:val="left"/>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896" w:type="dxa"/>
            <w:vMerge w:val="continue"/>
            <w:tcBorders>
              <w:tl2br w:val="nil"/>
              <w:tr2bl w:val="nil"/>
            </w:tcBorders>
            <w:vAlign w:val="center"/>
          </w:tcPr>
          <w:p>
            <w:pPr>
              <w:jc w:val="center"/>
              <w:rPr>
                <w:rFonts w:asciiTheme="minorEastAsia" w:hAnsiTheme="minorEastAsia" w:cstheme="minorEastAsia"/>
                <w:kern w:val="0"/>
                <w:sz w:val="18"/>
                <w:szCs w:val="18"/>
              </w:rPr>
            </w:pPr>
          </w:p>
        </w:tc>
        <w:tc>
          <w:tcPr>
            <w:tcW w:w="876" w:type="dxa"/>
            <w:vMerge w:val="continue"/>
            <w:tcBorders>
              <w:tl2br w:val="nil"/>
              <w:tr2bl w:val="nil"/>
            </w:tcBorders>
            <w:vAlign w:val="center"/>
          </w:tcPr>
          <w:p>
            <w:pPr>
              <w:jc w:val="center"/>
              <w:rPr>
                <w:rFonts w:asciiTheme="minorEastAsia" w:hAnsiTheme="minorEastAsia" w:cstheme="minorEastAsia"/>
                <w:kern w:val="0"/>
                <w:sz w:val="18"/>
                <w:szCs w:val="18"/>
              </w:rPr>
            </w:pPr>
          </w:p>
        </w:tc>
        <w:tc>
          <w:tcPr>
            <w:tcW w:w="930" w:type="dxa"/>
            <w:vMerge w:val="continue"/>
            <w:tcBorders>
              <w:tl2br w:val="nil"/>
              <w:tr2bl w:val="nil"/>
            </w:tcBorders>
            <w:vAlign w:val="center"/>
          </w:tcPr>
          <w:p>
            <w:pPr>
              <w:jc w:val="center"/>
              <w:rPr>
                <w:rFonts w:asciiTheme="minorEastAsia" w:hAnsiTheme="minorEastAsia" w:cstheme="minorEastAsia"/>
                <w:kern w:val="0"/>
                <w:sz w:val="18"/>
                <w:szCs w:val="18"/>
              </w:rPr>
            </w:pPr>
          </w:p>
        </w:tc>
        <w:tc>
          <w:tcPr>
            <w:tcW w:w="1710" w:type="dxa"/>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资金支出</w:t>
            </w:r>
          </w:p>
        </w:tc>
        <w:tc>
          <w:tcPr>
            <w:tcW w:w="686" w:type="dxa"/>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15</w:t>
            </w:r>
          </w:p>
        </w:tc>
        <w:tc>
          <w:tcPr>
            <w:tcW w:w="9169" w:type="dxa"/>
            <w:tcBorders>
              <w:tl2br w:val="nil"/>
              <w:tr2bl w:val="nil"/>
            </w:tcBorders>
            <w:shd w:val="clear" w:color="auto" w:fill="auto"/>
            <w:vAlign w:val="center"/>
          </w:tcPr>
          <w:p>
            <w:pPr>
              <w:jc w:val="left"/>
              <w:rPr>
                <w:rFonts w:asciiTheme="minorEastAsia" w:hAnsiTheme="minorEastAsia" w:cstheme="minorEastAsia"/>
                <w:b/>
                <w:bCs/>
                <w:kern w:val="0"/>
                <w:sz w:val="18"/>
                <w:szCs w:val="18"/>
              </w:rPr>
            </w:pPr>
            <w:r>
              <w:rPr>
                <w:rFonts w:hint="eastAsia" w:asciiTheme="minorEastAsia" w:hAnsiTheme="minorEastAsia" w:cstheme="minorEastAsia"/>
                <w:kern w:val="0"/>
                <w:sz w:val="18"/>
                <w:szCs w:val="18"/>
              </w:rPr>
              <w:t>□查看服务项目清单及财务报表，资金使用符合相关财</w:t>
            </w:r>
            <w:r>
              <w:rPr>
                <w:rFonts w:hint="eastAsia" w:asciiTheme="minorEastAsia" w:hAnsiTheme="minorEastAsia" w:cstheme="minorEastAsia"/>
                <w:kern w:val="0"/>
                <w:sz w:val="18"/>
                <w:szCs w:val="18"/>
                <w:lang w:eastAsia="zh-CN"/>
              </w:rPr>
              <w:t>税</w:t>
            </w:r>
            <w:r>
              <w:rPr>
                <w:rFonts w:hint="eastAsia" w:asciiTheme="minorEastAsia" w:hAnsiTheme="minorEastAsia" w:cstheme="minorEastAsia"/>
                <w:kern w:val="0"/>
                <w:sz w:val="18"/>
                <w:szCs w:val="18"/>
              </w:rPr>
              <w:t>制度和项目计划，得15分。</w:t>
            </w:r>
          </w:p>
        </w:tc>
        <w:tc>
          <w:tcPr>
            <w:tcW w:w="766" w:type="dxa"/>
            <w:tcBorders>
              <w:tl2br w:val="nil"/>
              <w:tr2bl w:val="nil"/>
            </w:tcBorders>
            <w:shd w:val="clear" w:color="auto" w:fill="auto"/>
            <w:vAlign w:val="center"/>
          </w:tcPr>
          <w:p>
            <w:pPr>
              <w:widowControl/>
              <w:jc w:val="left"/>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896" w:type="dxa"/>
            <w:vMerge w:val="continue"/>
            <w:tcBorders>
              <w:tl2br w:val="nil"/>
              <w:tr2bl w:val="nil"/>
            </w:tcBorders>
            <w:vAlign w:val="center"/>
          </w:tcPr>
          <w:p>
            <w:pPr>
              <w:jc w:val="center"/>
              <w:rPr>
                <w:rFonts w:asciiTheme="minorEastAsia" w:hAnsiTheme="minorEastAsia" w:cstheme="minorEastAsia"/>
                <w:kern w:val="0"/>
                <w:sz w:val="18"/>
                <w:szCs w:val="18"/>
              </w:rPr>
            </w:pPr>
          </w:p>
        </w:tc>
        <w:tc>
          <w:tcPr>
            <w:tcW w:w="876" w:type="dxa"/>
            <w:vMerge w:val="continue"/>
            <w:tcBorders>
              <w:tl2br w:val="nil"/>
              <w:tr2bl w:val="nil"/>
            </w:tcBorders>
            <w:vAlign w:val="center"/>
          </w:tcPr>
          <w:p>
            <w:pPr>
              <w:jc w:val="center"/>
              <w:rPr>
                <w:rFonts w:asciiTheme="minorEastAsia" w:hAnsiTheme="minorEastAsia" w:cstheme="minorEastAsia"/>
                <w:kern w:val="0"/>
                <w:sz w:val="18"/>
                <w:szCs w:val="18"/>
              </w:rPr>
            </w:pPr>
          </w:p>
        </w:tc>
        <w:tc>
          <w:tcPr>
            <w:tcW w:w="930" w:type="dxa"/>
            <w:tcBorders>
              <w:tl2br w:val="nil"/>
              <w:tr2bl w:val="nil"/>
            </w:tcBorders>
            <w:vAlign w:val="center"/>
          </w:tcPr>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4.2.2服务专业性              （</w:t>
            </w:r>
            <w:r>
              <w:rPr>
                <w:rFonts w:hint="eastAsia" w:asciiTheme="minorEastAsia" w:hAnsiTheme="minorEastAsia" w:cstheme="minorEastAsia"/>
                <w:kern w:val="0"/>
                <w:sz w:val="18"/>
                <w:szCs w:val="18"/>
                <w:lang w:val="en-US" w:eastAsia="zh-CN"/>
              </w:rPr>
              <w:t>40</w:t>
            </w:r>
            <w:r>
              <w:rPr>
                <w:rFonts w:hint="eastAsia" w:asciiTheme="minorEastAsia" w:hAnsiTheme="minorEastAsia" w:cstheme="minorEastAsia"/>
                <w:kern w:val="0"/>
                <w:sz w:val="18"/>
                <w:szCs w:val="18"/>
              </w:rPr>
              <w:t>分）</w:t>
            </w:r>
          </w:p>
        </w:tc>
        <w:tc>
          <w:tcPr>
            <w:tcW w:w="1710" w:type="dxa"/>
            <w:tcBorders>
              <w:tl2br w:val="nil"/>
              <w:tr2bl w:val="nil"/>
            </w:tcBorders>
            <w:shd w:val="clear" w:color="auto" w:fill="auto"/>
            <w:vAlign w:val="center"/>
          </w:tcPr>
          <w:p>
            <w:pPr>
              <w:jc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专业服务理念</w:t>
            </w:r>
          </w:p>
        </w:tc>
        <w:tc>
          <w:tcPr>
            <w:tcW w:w="686" w:type="dxa"/>
            <w:tcBorders>
              <w:tl2br w:val="nil"/>
              <w:tr2bl w:val="nil"/>
            </w:tcBorders>
            <w:shd w:val="clear" w:color="auto" w:fill="auto"/>
            <w:vAlign w:val="center"/>
          </w:tcPr>
          <w:p>
            <w:pPr>
              <w:jc w:val="center"/>
              <w:rPr>
                <w:rFonts w:hint="eastAsia" w:asciiTheme="minorEastAsia" w:hAnsiTheme="minorEastAsia" w:eastAsiaTheme="minorEastAsia" w:cstheme="minorEastAsia"/>
                <w:color w:val="000000" w:themeColor="text1"/>
                <w:kern w:val="0"/>
                <w:sz w:val="18"/>
                <w:szCs w:val="18"/>
                <w:lang w:eastAsia="zh-CN"/>
                <w14:textFill>
                  <w14:solidFill>
                    <w14:schemeClr w14:val="tx1"/>
                  </w14:solidFill>
                </w14:textFill>
              </w:rPr>
            </w:pP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40</w:t>
            </w:r>
          </w:p>
        </w:tc>
        <w:tc>
          <w:tcPr>
            <w:tcW w:w="9169" w:type="dxa"/>
            <w:tcBorders>
              <w:tl2br w:val="nil"/>
              <w:tr2bl w:val="nil"/>
            </w:tcBorders>
            <w:shd w:val="clear" w:color="auto" w:fill="auto"/>
            <w:vAlign w:val="center"/>
          </w:tcPr>
          <w:p>
            <w:pPr>
              <w:jc w:val="left"/>
              <w:rPr>
                <w:rFonts w:hint="eastAsia" w:asciiTheme="minorEastAsia" w:hAnsiTheme="minorEastAsia" w:cstheme="minorEastAsia"/>
                <w:b/>
                <w:bCs/>
                <w:color w:val="000000" w:themeColor="text1"/>
                <w:kern w:val="0"/>
                <w:sz w:val="18"/>
                <w:szCs w:val="18"/>
                <w:lang w:eastAsia="zh-CN"/>
                <w14:textFill>
                  <w14:solidFill>
                    <w14:schemeClr w14:val="tx1"/>
                  </w14:solidFill>
                </w14:textFill>
              </w:rPr>
            </w:pPr>
            <w:r>
              <w:rPr>
                <w:rFonts w:hint="eastAsia" w:asciiTheme="minorEastAsia" w:hAnsiTheme="minorEastAsia" w:cstheme="minorEastAsia"/>
                <w:b/>
                <w:bCs/>
                <w:color w:val="000000" w:themeColor="text1"/>
                <w:kern w:val="0"/>
                <w:sz w:val="18"/>
                <w:szCs w:val="18"/>
                <w:lang w:eastAsia="zh-CN"/>
                <w14:textFill>
                  <w14:solidFill>
                    <w14:schemeClr w14:val="tx1"/>
                  </w14:solidFill>
                </w14:textFill>
              </w:rPr>
              <w:t>随机查看项目文书、与项目社工面谈</w:t>
            </w:r>
          </w:p>
          <w:p>
            <w:pPr>
              <w:jc w:val="left"/>
              <w:rPr>
                <w:rFonts w:hint="eastAsia"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w:t>
            </w:r>
            <w:r>
              <w:rPr>
                <w:rFonts w:hint="eastAsia" w:asciiTheme="minorEastAsia" w:hAnsiTheme="minorEastAsia" w:cstheme="minorEastAsia"/>
                <w:color w:val="000000" w:themeColor="text1"/>
                <w:kern w:val="0"/>
                <w:sz w:val="18"/>
                <w:szCs w:val="18"/>
                <w:lang w:eastAsia="zh-CN"/>
                <w14:textFill>
                  <w14:solidFill>
                    <w14:schemeClr w14:val="tx1"/>
                  </w14:solidFill>
                </w14:textFill>
              </w:rPr>
              <w:t>服务内容能全面体现社会工作</w:t>
            </w:r>
            <w:r>
              <w:rPr>
                <w:rFonts w:hint="eastAsia" w:asciiTheme="minorEastAsia" w:hAnsiTheme="minorEastAsia" w:cstheme="minorEastAsia"/>
                <w:color w:val="000000" w:themeColor="text1"/>
                <w:kern w:val="0"/>
                <w:sz w:val="18"/>
                <w:szCs w:val="18"/>
                <w14:textFill>
                  <w14:solidFill>
                    <w14:schemeClr w14:val="tx1"/>
                  </w14:solidFill>
                </w14:textFill>
              </w:rPr>
              <w:t>服务理念</w:t>
            </w:r>
            <w:r>
              <w:rPr>
                <w:rFonts w:hint="eastAsia" w:asciiTheme="minorEastAsia" w:hAnsiTheme="minorEastAsia" w:cstheme="minorEastAsia"/>
                <w:color w:val="000000" w:themeColor="text1"/>
                <w:kern w:val="0"/>
                <w:sz w:val="18"/>
                <w:szCs w:val="18"/>
                <w:lang w:eastAsia="zh-CN"/>
                <w14:textFill>
                  <w14:solidFill>
                    <w14:schemeClr w14:val="tx1"/>
                  </w14:solidFill>
                </w14:textFill>
              </w:rPr>
              <w:t>、方法和技巧等专业性要求，</w:t>
            </w:r>
            <w:r>
              <w:rPr>
                <w:rFonts w:hint="eastAsia" w:asciiTheme="minorEastAsia" w:hAnsiTheme="minorEastAsia" w:cstheme="minorEastAsia"/>
                <w:color w:val="000000" w:themeColor="text1"/>
                <w:kern w:val="0"/>
                <w:sz w:val="18"/>
                <w:szCs w:val="18"/>
                <w14:textFill>
                  <w14:solidFill>
                    <w14:schemeClr w14:val="tx1"/>
                  </w14:solidFill>
                </w14:textFill>
              </w:rPr>
              <w:t>得</w:t>
            </w: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40</w:t>
            </w:r>
            <w:r>
              <w:rPr>
                <w:rFonts w:hint="eastAsia" w:asciiTheme="minorEastAsia" w:hAnsiTheme="minorEastAsia" w:cstheme="minorEastAsia"/>
                <w:color w:val="000000" w:themeColor="text1"/>
                <w:kern w:val="0"/>
                <w:sz w:val="18"/>
                <w:szCs w:val="18"/>
                <w14:textFill>
                  <w14:solidFill>
                    <w14:schemeClr w14:val="tx1"/>
                  </w14:solidFill>
                </w14:textFill>
              </w:rPr>
              <w:t>分；</w:t>
            </w:r>
          </w:p>
          <w:p>
            <w:pPr>
              <w:jc w:val="left"/>
              <w:rPr>
                <w:rFonts w:hint="eastAsia"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w:t>
            </w:r>
            <w:r>
              <w:rPr>
                <w:rFonts w:hint="eastAsia" w:asciiTheme="minorEastAsia" w:hAnsiTheme="minorEastAsia" w:cstheme="minorEastAsia"/>
                <w:color w:val="000000" w:themeColor="text1"/>
                <w:kern w:val="0"/>
                <w:sz w:val="18"/>
                <w:szCs w:val="18"/>
                <w:lang w:eastAsia="zh-CN"/>
                <w14:textFill>
                  <w14:solidFill>
                    <w14:schemeClr w14:val="tx1"/>
                  </w14:solidFill>
                </w14:textFill>
              </w:rPr>
              <w:t>服务内容能较好体现社会工作</w:t>
            </w:r>
            <w:r>
              <w:rPr>
                <w:rFonts w:hint="eastAsia" w:asciiTheme="minorEastAsia" w:hAnsiTheme="minorEastAsia" w:cstheme="minorEastAsia"/>
                <w:color w:val="000000" w:themeColor="text1"/>
                <w:kern w:val="0"/>
                <w:sz w:val="18"/>
                <w:szCs w:val="18"/>
                <w14:textFill>
                  <w14:solidFill>
                    <w14:schemeClr w14:val="tx1"/>
                  </w14:solidFill>
                </w14:textFill>
              </w:rPr>
              <w:t>服务理念</w:t>
            </w:r>
            <w:r>
              <w:rPr>
                <w:rFonts w:hint="eastAsia" w:asciiTheme="minorEastAsia" w:hAnsiTheme="minorEastAsia" w:cstheme="minorEastAsia"/>
                <w:color w:val="000000" w:themeColor="text1"/>
                <w:kern w:val="0"/>
                <w:sz w:val="18"/>
                <w:szCs w:val="18"/>
                <w:lang w:eastAsia="zh-CN"/>
                <w14:textFill>
                  <w14:solidFill>
                    <w14:schemeClr w14:val="tx1"/>
                  </w14:solidFill>
                </w14:textFill>
              </w:rPr>
              <w:t>、方法和技巧等专业性要求，</w:t>
            </w:r>
            <w:r>
              <w:rPr>
                <w:rFonts w:hint="eastAsia" w:asciiTheme="minorEastAsia" w:hAnsiTheme="minorEastAsia" w:cstheme="minorEastAsia"/>
                <w:color w:val="000000" w:themeColor="text1"/>
                <w:kern w:val="0"/>
                <w:sz w:val="18"/>
                <w:szCs w:val="18"/>
                <w14:textFill>
                  <w14:solidFill>
                    <w14:schemeClr w14:val="tx1"/>
                  </w14:solidFill>
                </w14:textFill>
              </w:rPr>
              <w:t>得</w:t>
            </w: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30</w:t>
            </w:r>
            <w:r>
              <w:rPr>
                <w:rFonts w:hint="eastAsia" w:asciiTheme="minorEastAsia" w:hAnsiTheme="minorEastAsia" w:cstheme="minorEastAsia"/>
                <w:color w:val="000000" w:themeColor="text1"/>
                <w:kern w:val="0"/>
                <w:sz w:val="18"/>
                <w:szCs w:val="18"/>
                <w14:textFill>
                  <w14:solidFill>
                    <w14:schemeClr w14:val="tx1"/>
                  </w14:solidFill>
                </w14:textFill>
              </w:rPr>
              <w:t>分；</w:t>
            </w:r>
          </w:p>
          <w:p>
            <w:pPr>
              <w:jc w:val="left"/>
              <w:rPr>
                <w:rFonts w:hint="eastAsia"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w:t>
            </w:r>
            <w:r>
              <w:rPr>
                <w:rFonts w:hint="eastAsia" w:asciiTheme="minorEastAsia" w:hAnsiTheme="minorEastAsia" w:cstheme="minorEastAsia"/>
                <w:color w:val="000000" w:themeColor="text1"/>
                <w:kern w:val="0"/>
                <w:sz w:val="18"/>
                <w:szCs w:val="18"/>
                <w:lang w:eastAsia="zh-CN"/>
                <w14:textFill>
                  <w14:solidFill>
                    <w14:schemeClr w14:val="tx1"/>
                  </w14:solidFill>
                </w14:textFill>
              </w:rPr>
              <w:t>服务内容能基本体现社会工作</w:t>
            </w:r>
            <w:r>
              <w:rPr>
                <w:rFonts w:hint="eastAsia" w:asciiTheme="minorEastAsia" w:hAnsiTheme="minorEastAsia" w:cstheme="minorEastAsia"/>
                <w:color w:val="000000" w:themeColor="text1"/>
                <w:kern w:val="0"/>
                <w:sz w:val="18"/>
                <w:szCs w:val="18"/>
                <w14:textFill>
                  <w14:solidFill>
                    <w14:schemeClr w14:val="tx1"/>
                  </w14:solidFill>
                </w14:textFill>
              </w:rPr>
              <w:t>服务理念</w:t>
            </w:r>
            <w:r>
              <w:rPr>
                <w:rFonts w:hint="eastAsia" w:asciiTheme="minorEastAsia" w:hAnsiTheme="minorEastAsia" w:cstheme="minorEastAsia"/>
                <w:color w:val="000000" w:themeColor="text1"/>
                <w:kern w:val="0"/>
                <w:sz w:val="18"/>
                <w:szCs w:val="18"/>
                <w:lang w:eastAsia="zh-CN"/>
                <w14:textFill>
                  <w14:solidFill>
                    <w14:schemeClr w14:val="tx1"/>
                  </w14:solidFill>
                </w14:textFill>
              </w:rPr>
              <w:t>、方法和技巧等专业性要求，</w:t>
            </w:r>
            <w:r>
              <w:rPr>
                <w:rFonts w:hint="eastAsia" w:asciiTheme="minorEastAsia" w:hAnsiTheme="minorEastAsia" w:cstheme="minorEastAsia"/>
                <w:color w:val="000000" w:themeColor="text1"/>
                <w:kern w:val="0"/>
                <w:sz w:val="18"/>
                <w:szCs w:val="18"/>
                <w14:textFill>
                  <w14:solidFill>
                    <w14:schemeClr w14:val="tx1"/>
                  </w14:solidFill>
                </w14:textFill>
              </w:rPr>
              <w:t>得</w:t>
            </w: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20</w:t>
            </w:r>
            <w:r>
              <w:rPr>
                <w:rFonts w:hint="eastAsia" w:asciiTheme="minorEastAsia" w:hAnsiTheme="minorEastAsia" w:cstheme="minorEastAsia"/>
                <w:color w:val="000000" w:themeColor="text1"/>
                <w:kern w:val="0"/>
                <w:sz w:val="18"/>
                <w:szCs w:val="18"/>
                <w14:textFill>
                  <w14:solidFill>
                    <w14:schemeClr w14:val="tx1"/>
                  </w14:solidFill>
                </w14:textFill>
              </w:rPr>
              <w:t>分；</w:t>
            </w:r>
          </w:p>
          <w:p>
            <w:pPr>
              <w:jc w:val="left"/>
              <w:rPr>
                <w:rFonts w:hint="eastAsia" w:asciiTheme="minorEastAsia" w:hAnsiTheme="minorEastAsia" w:cstheme="minorEastAsia"/>
                <w:color w:val="000000" w:themeColor="text1"/>
                <w:kern w:val="0"/>
                <w:sz w:val="18"/>
                <w:szCs w:val="18"/>
                <w:lang w:eastAsia="zh-CN"/>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w:t>
            </w:r>
            <w:r>
              <w:rPr>
                <w:rFonts w:hint="eastAsia" w:asciiTheme="minorEastAsia" w:hAnsiTheme="minorEastAsia" w:cstheme="minorEastAsia"/>
                <w:color w:val="000000" w:themeColor="text1"/>
                <w:kern w:val="0"/>
                <w:sz w:val="18"/>
                <w:szCs w:val="18"/>
                <w:lang w:eastAsia="zh-CN"/>
                <w14:textFill>
                  <w14:solidFill>
                    <w14:schemeClr w14:val="tx1"/>
                  </w14:solidFill>
                </w14:textFill>
              </w:rPr>
              <w:t>服务内容能部分体现社会工作</w:t>
            </w:r>
            <w:r>
              <w:rPr>
                <w:rFonts w:hint="eastAsia" w:asciiTheme="minorEastAsia" w:hAnsiTheme="minorEastAsia" w:cstheme="minorEastAsia"/>
                <w:color w:val="000000" w:themeColor="text1"/>
                <w:kern w:val="0"/>
                <w:sz w:val="18"/>
                <w:szCs w:val="18"/>
                <w14:textFill>
                  <w14:solidFill>
                    <w14:schemeClr w14:val="tx1"/>
                  </w14:solidFill>
                </w14:textFill>
              </w:rPr>
              <w:t>服务理念</w:t>
            </w:r>
            <w:r>
              <w:rPr>
                <w:rFonts w:hint="eastAsia" w:asciiTheme="minorEastAsia" w:hAnsiTheme="minorEastAsia" w:cstheme="minorEastAsia"/>
                <w:color w:val="000000" w:themeColor="text1"/>
                <w:kern w:val="0"/>
                <w:sz w:val="18"/>
                <w:szCs w:val="18"/>
                <w:lang w:eastAsia="zh-CN"/>
                <w14:textFill>
                  <w14:solidFill>
                    <w14:schemeClr w14:val="tx1"/>
                  </w14:solidFill>
                </w14:textFill>
              </w:rPr>
              <w:t>、方法和技巧等专业性要求，</w:t>
            </w:r>
            <w:r>
              <w:rPr>
                <w:rFonts w:hint="eastAsia" w:asciiTheme="minorEastAsia" w:hAnsiTheme="minorEastAsia" w:cstheme="minorEastAsia"/>
                <w:color w:val="000000" w:themeColor="text1"/>
                <w:kern w:val="0"/>
                <w:sz w:val="18"/>
                <w:szCs w:val="18"/>
                <w14:textFill>
                  <w14:solidFill>
                    <w14:schemeClr w14:val="tx1"/>
                  </w14:solidFill>
                </w14:textFill>
              </w:rPr>
              <w:t>得</w:t>
            </w: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10</w:t>
            </w:r>
            <w:r>
              <w:rPr>
                <w:rFonts w:hint="eastAsia" w:asciiTheme="minorEastAsia" w:hAnsiTheme="minorEastAsia" w:cstheme="minorEastAsia"/>
                <w:color w:val="000000" w:themeColor="text1"/>
                <w:kern w:val="0"/>
                <w:sz w:val="18"/>
                <w:szCs w:val="18"/>
                <w14:textFill>
                  <w14:solidFill>
                    <w14:schemeClr w14:val="tx1"/>
                  </w14:solidFill>
                </w14:textFill>
              </w:rPr>
              <w:t>分</w:t>
            </w:r>
            <w:r>
              <w:rPr>
                <w:rFonts w:hint="eastAsia" w:asciiTheme="minorEastAsia" w:hAnsiTheme="minorEastAsia" w:cstheme="minorEastAsia"/>
                <w:color w:val="000000" w:themeColor="text1"/>
                <w:kern w:val="0"/>
                <w:sz w:val="18"/>
                <w:szCs w:val="18"/>
                <w:lang w:eastAsia="zh-CN"/>
                <w14:textFill>
                  <w14:solidFill>
                    <w14:schemeClr w14:val="tx1"/>
                  </w14:solidFill>
                </w14:textFill>
              </w:rPr>
              <w:t>。</w:t>
            </w:r>
          </w:p>
        </w:tc>
        <w:tc>
          <w:tcPr>
            <w:tcW w:w="766" w:type="dxa"/>
            <w:tcBorders>
              <w:tl2br w:val="nil"/>
              <w:tr2bl w:val="nil"/>
            </w:tcBorders>
            <w:shd w:val="clear" w:color="auto" w:fill="auto"/>
            <w:vAlign w:val="center"/>
          </w:tcPr>
          <w:p>
            <w:pPr>
              <w:jc w:val="left"/>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96" w:type="dxa"/>
            <w:vMerge w:val="continue"/>
            <w:tcBorders>
              <w:tl2br w:val="nil"/>
              <w:tr2bl w:val="nil"/>
            </w:tcBorders>
            <w:shd w:val="clear" w:color="auto" w:fill="auto"/>
            <w:vAlign w:val="center"/>
          </w:tcPr>
          <w:p>
            <w:pPr>
              <w:jc w:val="center"/>
              <w:rPr>
                <w:rFonts w:asciiTheme="minorEastAsia" w:hAnsiTheme="minorEastAsia" w:cstheme="minorEastAsia"/>
                <w:kern w:val="0"/>
                <w:sz w:val="18"/>
                <w:szCs w:val="18"/>
              </w:rPr>
            </w:pPr>
          </w:p>
        </w:tc>
        <w:tc>
          <w:tcPr>
            <w:tcW w:w="876" w:type="dxa"/>
            <w:vMerge w:val="continue"/>
            <w:tcBorders>
              <w:tl2br w:val="nil"/>
              <w:tr2bl w:val="nil"/>
            </w:tcBorders>
            <w:shd w:val="clear" w:color="auto" w:fill="auto"/>
            <w:vAlign w:val="center"/>
          </w:tcPr>
          <w:p>
            <w:pPr>
              <w:jc w:val="center"/>
              <w:rPr>
                <w:rFonts w:asciiTheme="minorEastAsia" w:hAnsiTheme="minorEastAsia" w:cstheme="minorEastAsia"/>
                <w:kern w:val="0"/>
                <w:sz w:val="18"/>
                <w:szCs w:val="18"/>
              </w:rPr>
            </w:pPr>
          </w:p>
        </w:tc>
        <w:tc>
          <w:tcPr>
            <w:tcW w:w="930" w:type="dxa"/>
            <w:tcBorders>
              <w:tl2br w:val="nil"/>
              <w:tr2bl w:val="nil"/>
            </w:tcBorders>
            <w:shd w:val="clear" w:color="auto" w:fill="auto"/>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4.2.</w:t>
            </w: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3</w:t>
            </w:r>
            <w:r>
              <w:rPr>
                <w:rFonts w:hint="eastAsia" w:asciiTheme="minorEastAsia" w:hAnsiTheme="minorEastAsia" w:cstheme="minorEastAsia"/>
                <w:color w:val="000000" w:themeColor="text1"/>
                <w:kern w:val="0"/>
                <w:sz w:val="18"/>
                <w:szCs w:val="18"/>
                <w14:textFill>
                  <w14:solidFill>
                    <w14:schemeClr w14:val="tx1"/>
                  </w14:solidFill>
                </w14:textFill>
              </w:rPr>
              <w:t>服务效果与影响（</w:t>
            </w: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4</w:t>
            </w:r>
            <w:r>
              <w:rPr>
                <w:rFonts w:hint="eastAsia" w:asciiTheme="minorEastAsia" w:hAnsiTheme="minorEastAsia" w:cstheme="minorEastAsia"/>
                <w:color w:val="000000" w:themeColor="text1"/>
                <w:kern w:val="0"/>
                <w:sz w:val="18"/>
                <w:szCs w:val="18"/>
                <w14:textFill>
                  <w14:solidFill>
                    <w14:schemeClr w14:val="tx1"/>
                  </w14:solidFill>
                </w14:textFill>
              </w:rPr>
              <w:t>0分）</w:t>
            </w:r>
          </w:p>
        </w:tc>
        <w:tc>
          <w:tcPr>
            <w:tcW w:w="1710" w:type="dxa"/>
            <w:tcBorders>
              <w:tl2br w:val="nil"/>
              <w:tr2bl w:val="nil"/>
            </w:tcBorders>
            <w:shd w:val="clear" w:color="auto" w:fill="auto"/>
            <w:vAlign w:val="center"/>
          </w:tcPr>
          <w:p>
            <w:pPr>
              <w:widowControl/>
              <w:jc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服务的创新性</w:t>
            </w: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 xml:space="preserve">   </w:t>
            </w:r>
            <w:r>
              <w:rPr>
                <w:rFonts w:hint="eastAsia" w:asciiTheme="minorEastAsia" w:hAnsiTheme="minorEastAsia" w:cstheme="minorEastAsia"/>
                <w:color w:val="000000" w:themeColor="text1"/>
                <w:kern w:val="0"/>
                <w:sz w:val="18"/>
                <w:szCs w:val="18"/>
                <w:lang w:eastAsia="zh-CN"/>
                <w14:textFill>
                  <w14:solidFill>
                    <w14:schemeClr w14:val="tx1"/>
                  </w14:solidFill>
                </w14:textFill>
              </w:rPr>
              <w:t>和影响力</w:t>
            </w:r>
          </w:p>
        </w:tc>
        <w:tc>
          <w:tcPr>
            <w:tcW w:w="686"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18"/>
                <w:szCs w:val="18"/>
                <w:lang w:eastAsia="zh-CN"/>
                <w14:textFill>
                  <w14:solidFill>
                    <w14:schemeClr w14:val="tx1"/>
                  </w14:solidFill>
                </w14:textFill>
              </w:rPr>
            </w:pP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40</w:t>
            </w:r>
          </w:p>
        </w:tc>
        <w:tc>
          <w:tcPr>
            <w:tcW w:w="9169" w:type="dxa"/>
            <w:tcBorders>
              <w:tl2br w:val="nil"/>
              <w:tr2bl w:val="nil"/>
            </w:tcBorders>
            <w:shd w:val="clear" w:color="auto" w:fill="auto"/>
            <w:vAlign w:val="center"/>
          </w:tcPr>
          <w:p>
            <w:pPr>
              <w:widowControl/>
              <w:jc w:val="left"/>
              <w:rPr>
                <w:rFonts w:hint="eastAsia" w:asciiTheme="minorEastAsia" w:hAnsiTheme="minorEastAsia" w:cstheme="minorEastAsia"/>
                <w:color w:val="000000" w:themeColor="text1"/>
                <w:kern w:val="0"/>
                <w:sz w:val="18"/>
                <w:szCs w:val="18"/>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w:t>
            </w:r>
            <w:r>
              <w:rPr>
                <w:rFonts w:hint="eastAsia" w:asciiTheme="minorEastAsia" w:hAnsiTheme="minorEastAsia" w:cstheme="minorEastAsia"/>
                <w:color w:val="000000" w:themeColor="text1"/>
                <w:kern w:val="0"/>
                <w:sz w:val="18"/>
                <w:szCs w:val="18"/>
                <w:lang w:eastAsia="zh-CN"/>
                <w14:textFill>
                  <w14:solidFill>
                    <w14:schemeClr w14:val="tx1"/>
                  </w14:solidFill>
                </w14:textFill>
              </w:rPr>
              <w:t>服务项目具有很强的创新性和影响力，服务对象满意达到</w:t>
            </w: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85%以上</w:t>
            </w:r>
            <w:r>
              <w:rPr>
                <w:rFonts w:hint="eastAsia" w:asciiTheme="minorEastAsia" w:hAnsiTheme="minorEastAsia" w:cstheme="minorEastAsia"/>
                <w:color w:val="000000" w:themeColor="text1"/>
                <w:kern w:val="0"/>
                <w:sz w:val="18"/>
                <w:szCs w:val="18"/>
                <w:lang w:eastAsia="zh-CN"/>
                <w14:textFill>
                  <w14:solidFill>
                    <w14:schemeClr w14:val="tx1"/>
                  </w14:solidFill>
                </w14:textFill>
              </w:rPr>
              <w:t>，被省级以上政府部门推广或列为示范性项目，得</w:t>
            </w: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40分；</w:t>
            </w:r>
          </w:p>
          <w:p>
            <w:pPr>
              <w:widowControl/>
              <w:jc w:val="left"/>
              <w:rPr>
                <w:rFonts w:hint="eastAsia" w:asciiTheme="minorEastAsia" w:hAnsiTheme="minorEastAsia" w:cstheme="minorEastAsia"/>
                <w:color w:val="000000" w:themeColor="text1"/>
                <w:kern w:val="0"/>
                <w:sz w:val="18"/>
                <w:szCs w:val="18"/>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w:t>
            </w:r>
            <w:r>
              <w:rPr>
                <w:rFonts w:hint="eastAsia" w:asciiTheme="minorEastAsia" w:hAnsiTheme="minorEastAsia" w:cstheme="minorEastAsia"/>
                <w:color w:val="000000" w:themeColor="text1"/>
                <w:kern w:val="0"/>
                <w:sz w:val="18"/>
                <w:szCs w:val="18"/>
                <w:lang w:eastAsia="zh-CN"/>
                <w14:textFill>
                  <w14:solidFill>
                    <w14:schemeClr w14:val="tx1"/>
                  </w14:solidFill>
                </w14:textFill>
              </w:rPr>
              <w:t>服务项目具有较强的创新性和影响力，服务对象满意达到</w:t>
            </w: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80%以上</w:t>
            </w:r>
            <w:r>
              <w:rPr>
                <w:rFonts w:hint="eastAsia" w:asciiTheme="minorEastAsia" w:hAnsiTheme="minorEastAsia" w:cstheme="minorEastAsia"/>
                <w:color w:val="000000" w:themeColor="text1"/>
                <w:kern w:val="0"/>
                <w:sz w:val="18"/>
                <w:szCs w:val="18"/>
                <w:lang w:eastAsia="zh-CN"/>
                <w14:textFill>
                  <w14:solidFill>
                    <w14:schemeClr w14:val="tx1"/>
                  </w14:solidFill>
                </w14:textFill>
              </w:rPr>
              <w:t>，被县级以上政府部门推广或列为示范性项目，得</w:t>
            </w: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30分；</w:t>
            </w:r>
          </w:p>
          <w:p>
            <w:pPr>
              <w:widowControl/>
              <w:jc w:val="left"/>
              <w:rPr>
                <w:rFonts w:hint="eastAsia" w:asciiTheme="minorEastAsia" w:hAnsiTheme="minorEastAsia" w:cstheme="minorEastAsia"/>
                <w:color w:val="000000" w:themeColor="text1"/>
                <w:kern w:val="0"/>
                <w:sz w:val="18"/>
                <w:szCs w:val="18"/>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w:t>
            </w:r>
            <w:r>
              <w:rPr>
                <w:rFonts w:hint="eastAsia" w:asciiTheme="minorEastAsia" w:hAnsiTheme="minorEastAsia" w:cstheme="minorEastAsia"/>
                <w:color w:val="000000" w:themeColor="text1"/>
                <w:kern w:val="0"/>
                <w:sz w:val="18"/>
                <w:szCs w:val="18"/>
                <w:lang w:eastAsia="zh-CN"/>
                <w14:textFill>
                  <w14:solidFill>
                    <w14:schemeClr w14:val="tx1"/>
                  </w14:solidFill>
                </w14:textFill>
              </w:rPr>
              <w:t>服务项目具有一定的创新性，在所在行业产生一定影响，服务对象满意达到</w:t>
            </w: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75%以上</w:t>
            </w:r>
            <w:r>
              <w:rPr>
                <w:rFonts w:hint="eastAsia" w:asciiTheme="minorEastAsia" w:hAnsiTheme="minorEastAsia" w:cstheme="minorEastAsia"/>
                <w:color w:val="000000" w:themeColor="text1"/>
                <w:kern w:val="0"/>
                <w:sz w:val="18"/>
                <w:szCs w:val="18"/>
                <w:lang w:eastAsia="zh-CN"/>
                <w14:textFill>
                  <w14:solidFill>
                    <w14:schemeClr w14:val="tx1"/>
                  </w14:solidFill>
                </w14:textFill>
              </w:rPr>
              <w:t>得</w:t>
            </w: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20分；</w:t>
            </w:r>
          </w:p>
          <w:p>
            <w:pPr>
              <w:widowControl/>
              <w:jc w:val="left"/>
              <w:rPr>
                <w:rFonts w:hint="eastAsia" w:asciiTheme="minorEastAsia" w:hAnsiTheme="minorEastAsia" w:cstheme="minorEastAsia"/>
                <w:color w:val="000000" w:themeColor="text1"/>
                <w:kern w:val="0"/>
                <w:sz w:val="18"/>
                <w:szCs w:val="18"/>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w:t>
            </w:r>
            <w:r>
              <w:rPr>
                <w:rFonts w:hint="eastAsia" w:asciiTheme="minorEastAsia" w:hAnsiTheme="minorEastAsia" w:cstheme="minorEastAsia"/>
                <w:color w:val="000000" w:themeColor="text1"/>
                <w:kern w:val="0"/>
                <w:sz w:val="18"/>
                <w:szCs w:val="18"/>
                <w:lang w:eastAsia="zh-CN"/>
                <w14:textFill>
                  <w14:solidFill>
                    <w14:schemeClr w14:val="tx1"/>
                  </w14:solidFill>
                </w14:textFill>
              </w:rPr>
              <w:t>服务项目的创新性和影响力一般，服务对象满意达到</w:t>
            </w: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60%以上，</w:t>
            </w:r>
            <w:r>
              <w:rPr>
                <w:rFonts w:hint="eastAsia" w:asciiTheme="minorEastAsia" w:hAnsiTheme="minorEastAsia" w:cstheme="minorEastAsia"/>
                <w:color w:val="000000" w:themeColor="text1"/>
                <w:kern w:val="0"/>
                <w:sz w:val="18"/>
                <w:szCs w:val="18"/>
                <w:lang w:eastAsia="zh-CN"/>
                <w14:textFill>
                  <w14:solidFill>
                    <w14:schemeClr w14:val="tx1"/>
                  </w14:solidFill>
                </w14:textFill>
              </w:rPr>
              <w:t>得</w:t>
            </w: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10分。</w:t>
            </w:r>
          </w:p>
        </w:tc>
        <w:tc>
          <w:tcPr>
            <w:tcW w:w="766" w:type="dxa"/>
            <w:tcBorders>
              <w:tl2br w:val="nil"/>
              <w:tr2bl w:val="nil"/>
            </w:tcBorders>
            <w:shd w:val="clear" w:color="auto" w:fill="auto"/>
            <w:vAlign w:val="center"/>
          </w:tcPr>
          <w:p>
            <w:pPr>
              <w:widowControl/>
              <w:jc w:val="left"/>
              <w:rPr>
                <w:rFonts w:asciiTheme="minorEastAsia" w:hAnsiTheme="minorEastAsia" w:cstheme="minorEastAsia"/>
                <w:b/>
                <w:bCs/>
                <w:kern w:val="0"/>
                <w:sz w:val="18"/>
                <w:szCs w:val="18"/>
              </w:rPr>
            </w:pPr>
            <w:r>
              <w:rPr>
                <w:rFonts w:hint="eastAsia" w:asciiTheme="minorEastAsia" w:hAnsiTheme="minorEastAsia" w:cstheme="minorEastAsia"/>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896" w:type="dxa"/>
            <w:vMerge w:val="continue"/>
            <w:tcBorders>
              <w:tl2br w:val="nil"/>
              <w:tr2bl w:val="nil"/>
            </w:tcBorders>
            <w:shd w:val="clear" w:color="auto" w:fill="auto"/>
            <w:vAlign w:val="center"/>
          </w:tcPr>
          <w:p>
            <w:pPr>
              <w:jc w:val="center"/>
              <w:rPr>
                <w:rFonts w:asciiTheme="minorEastAsia" w:hAnsiTheme="minorEastAsia" w:cstheme="minorEastAsia"/>
                <w:kern w:val="0"/>
                <w:sz w:val="18"/>
                <w:szCs w:val="18"/>
              </w:rPr>
            </w:pPr>
          </w:p>
        </w:tc>
        <w:tc>
          <w:tcPr>
            <w:tcW w:w="876" w:type="dxa"/>
            <w:vMerge w:val="continue"/>
            <w:tcBorders>
              <w:tl2br w:val="nil"/>
              <w:tr2bl w:val="nil"/>
            </w:tcBorders>
            <w:shd w:val="clear" w:color="auto" w:fill="auto"/>
            <w:vAlign w:val="center"/>
          </w:tcPr>
          <w:p>
            <w:pPr>
              <w:jc w:val="center"/>
              <w:rPr>
                <w:rFonts w:asciiTheme="minorEastAsia" w:hAnsiTheme="minorEastAsia" w:cstheme="minorEastAsia"/>
                <w:kern w:val="0"/>
                <w:sz w:val="18"/>
                <w:szCs w:val="18"/>
              </w:rPr>
            </w:pPr>
          </w:p>
        </w:tc>
        <w:tc>
          <w:tcPr>
            <w:tcW w:w="930" w:type="dxa"/>
            <w:vMerge w:val="restart"/>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4.2.</w:t>
            </w:r>
            <w:r>
              <w:rPr>
                <w:rFonts w:hint="eastAsia" w:asciiTheme="minorEastAsia" w:hAnsiTheme="minorEastAsia" w:cstheme="minorEastAsia"/>
                <w:kern w:val="0"/>
                <w:sz w:val="18"/>
                <w:szCs w:val="18"/>
                <w:lang w:val="en-US" w:eastAsia="zh-CN"/>
              </w:rPr>
              <w:t>4</w:t>
            </w:r>
            <w:r>
              <w:rPr>
                <w:rFonts w:hint="eastAsia" w:asciiTheme="minorEastAsia" w:hAnsiTheme="minorEastAsia" w:cstheme="minorEastAsia"/>
                <w:kern w:val="0"/>
                <w:sz w:val="18"/>
                <w:szCs w:val="18"/>
                <w:lang w:eastAsia="zh-CN"/>
              </w:rPr>
              <w:t>政策倡导</w:t>
            </w:r>
          </w:p>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w:t>
            </w:r>
            <w:r>
              <w:rPr>
                <w:rFonts w:hint="eastAsia" w:asciiTheme="minorEastAsia" w:hAnsiTheme="minorEastAsia" w:cstheme="minorEastAsia"/>
                <w:kern w:val="0"/>
                <w:sz w:val="18"/>
                <w:szCs w:val="18"/>
                <w:lang w:val="en-US" w:eastAsia="zh-CN"/>
              </w:rPr>
              <w:t>20</w:t>
            </w:r>
            <w:r>
              <w:rPr>
                <w:rFonts w:hint="eastAsia" w:asciiTheme="minorEastAsia" w:hAnsiTheme="minorEastAsia" w:cstheme="minorEastAsia"/>
                <w:kern w:val="0"/>
                <w:sz w:val="18"/>
                <w:szCs w:val="18"/>
              </w:rPr>
              <w:t>分）</w:t>
            </w:r>
          </w:p>
        </w:tc>
        <w:tc>
          <w:tcPr>
            <w:tcW w:w="1710" w:type="dxa"/>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参与制定相关法律法规、政策文件</w:t>
            </w:r>
          </w:p>
        </w:tc>
        <w:tc>
          <w:tcPr>
            <w:tcW w:w="686"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cstheme="minorEastAsia"/>
                <w:kern w:val="0"/>
                <w:sz w:val="18"/>
                <w:szCs w:val="18"/>
                <w:lang w:val="en-US" w:eastAsia="zh-CN"/>
              </w:rPr>
              <w:t>10</w:t>
            </w:r>
          </w:p>
        </w:tc>
        <w:tc>
          <w:tcPr>
            <w:tcW w:w="9169" w:type="dxa"/>
            <w:tcBorders>
              <w:tl2br w:val="nil"/>
              <w:tr2bl w:val="nil"/>
            </w:tcBorders>
            <w:shd w:val="clear" w:color="auto" w:fill="auto"/>
            <w:vAlign w:val="center"/>
          </w:tcPr>
          <w:p>
            <w:pPr>
              <w:widowControl/>
              <w:jc w:val="left"/>
              <w:rPr>
                <w:rFonts w:asciiTheme="minorEastAsia" w:hAnsiTheme="minorEastAsia" w:cstheme="minorEastAsia"/>
                <w:b/>
                <w:bCs/>
                <w:kern w:val="0"/>
                <w:sz w:val="18"/>
                <w:szCs w:val="18"/>
              </w:rPr>
            </w:pPr>
            <w:r>
              <w:rPr>
                <w:rFonts w:hint="eastAsia" w:asciiTheme="minorEastAsia" w:hAnsiTheme="minorEastAsia" w:cstheme="minorEastAsia"/>
                <w:kern w:val="0"/>
                <w:sz w:val="18"/>
                <w:szCs w:val="18"/>
              </w:rPr>
              <w:br w:type="page"/>
            </w:r>
            <w:r>
              <w:rPr>
                <w:rFonts w:hint="eastAsia" w:asciiTheme="minorEastAsia" w:hAnsiTheme="minorEastAsia" w:cstheme="minorEastAsia"/>
                <w:kern w:val="0"/>
                <w:sz w:val="18"/>
                <w:szCs w:val="18"/>
              </w:rPr>
              <w:t>□参</w:t>
            </w:r>
            <w:r>
              <w:rPr>
                <w:rFonts w:hint="eastAsia" w:asciiTheme="minorEastAsia" w:hAnsiTheme="minorEastAsia" w:cstheme="minorEastAsia"/>
                <w:kern w:val="0"/>
                <w:sz w:val="18"/>
                <w:szCs w:val="18"/>
                <w:lang w:eastAsia="zh-CN"/>
              </w:rPr>
              <w:t>加</w:t>
            </w:r>
            <w:r>
              <w:rPr>
                <w:rFonts w:hint="eastAsia" w:asciiTheme="minorEastAsia" w:hAnsiTheme="minorEastAsia" w:cstheme="minorEastAsia"/>
                <w:kern w:val="0"/>
                <w:sz w:val="18"/>
                <w:szCs w:val="18"/>
              </w:rPr>
              <w:t>相关法律法规或政策文件制定的会议、研讨或论证，能提供相关的材料，得</w:t>
            </w:r>
            <w:r>
              <w:rPr>
                <w:rFonts w:hint="eastAsia" w:asciiTheme="minorEastAsia" w:hAnsiTheme="minorEastAsia" w:cstheme="minorEastAsia"/>
                <w:kern w:val="0"/>
                <w:sz w:val="18"/>
                <w:szCs w:val="18"/>
                <w:lang w:val="en-US" w:eastAsia="zh-CN"/>
              </w:rPr>
              <w:t>10</w:t>
            </w:r>
            <w:r>
              <w:rPr>
                <w:rFonts w:hint="eastAsia" w:asciiTheme="minorEastAsia" w:hAnsiTheme="minorEastAsia" w:cstheme="minorEastAsia"/>
                <w:kern w:val="0"/>
                <w:sz w:val="18"/>
                <w:szCs w:val="18"/>
              </w:rPr>
              <w:t xml:space="preserve">分。                                                </w:t>
            </w:r>
          </w:p>
        </w:tc>
        <w:tc>
          <w:tcPr>
            <w:tcW w:w="766" w:type="dxa"/>
            <w:tcBorders>
              <w:tl2br w:val="nil"/>
              <w:tr2bl w:val="nil"/>
            </w:tcBorders>
            <w:shd w:val="clear" w:color="auto" w:fill="auto"/>
            <w:vAlign w:val="center"/>
          </w:tcPr>
          <w:p>
            <w:pPr>
              <w:widowControl/>
              <w:jc w:val="left"/>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896" w:type="dxa"/>
            <w:vMerge w:val="continue"/>
            <w:tcBorders>
              <w:tl2br w:val="nil"/>
              <w:tr2bl w:val="nil"/>
            </w:tcBorders>
            <w:vAlign w:val="center"/>
          </w:tcPr>
          <w:p>
            <w:pPr>
              <w:jc w:val="center"/>
              <w:rPr>
                <w:rFonts w:asciiTheme="minorEastAsia" w:hAnsiTheme="minorEastAsia" w:cstheme="minorEastAsia"/>
                <w:kern w:val="0"/>
                <w:sz w:val="18"/>
                <w:szCs w:val="18"/>
              </w:rPr>
            </w:pPr>
          </w:p>
        </w:tc>
        <w:tc>
          <w:tcPr>
            <w:tcW w:w="876" w:type="dxa"/>
            <w:vMerge w:val="continue"/>
            <w:tcBorders>
              <w:tl2br w:val="nil"/>
              <w:tr2bl w:val="nil"/>
            </w:tcBorders>
            <w:vAlign w:val="center"/>
          </w:tcPr>
          <w:p>
            <w:pPr>
              <w:widowControl/>
              <w:jc w:val="left"/>
              <w:rPr>
                <w:rFonts w:asciiTheme="minorEastAsia" w:hAnsiTheme="minorEastAsia" w:cstheme="minorEastAsia"/>
                <w:kern w:val="0"/>
                <w:sz w:val="18"/>
                <w:szCs w:val="18"/>
              </w:rPr>
            </w:pPr>
          </w:p>
        </w:tc>
        <w:tc>
          <w:tcPr>
            <w:tcW w:w="930" w:type="dxa"/>
            <w:vMerge w:val="continue"/>
            <w:tcBorders>
              <w:tl2br w:val="nil"/>
              <w:tr2bl w:val="nil"/>
            </w:tcBorders>
            <w:vAlign w:val="center"/>
          </w:tcPr>
          <w:p>
            <w:pPr>
              <w:widowControl/>
              <w:jc w:val="left"/>
              <w:rPr>
                <w:rFonts w:asciiTheme="minorEastAsia" w:hAnsiTheme="minorEastAsia" w:cstheme="minorEastAsia"/>
                <w:kern w:val="0"/>
                <w:sz w:val="18"/>
                <w:szCs w:val="18"/>
              </w:rPr>
            </w:pPr>
          </w:p>
        </w:tc>
        <w:tc>
          <w:tcPr>
            <w:tcW w:w="1710" w:type="dxa"/>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向政府提出</w:t>
            </w:r>
            <w:r>
              <w:rPr>
                <w:rFonts w:hint="eastAsia" w:asciiTheme="minorEastAsia" w:hAnsiTheme="minorEastAsia" w:cstheme="minorEastAsia"/>
                <w:kern w:val="0"/>
                <w:sz w:val="18"/>
                <w:szCs w:val="18"/>
                <w:lang w:val="en-US" w:eastAsia="zh-CN"/>
              </w:rPr>
              <w:t xml:space="preserve">     </w:t>
            </w:r>
            <w:r>
              <w:rPr>
                <w:rFonts w:hint="eastAsia" w:asciiTheme="minorEastAsia" w:hAnsiTheme="minorEastAsia" w:cstheme="minorEastAsia"/>
                <w:kern w:val="0"/>
                <w:sz w:val="18"/>
                <w:szCs w:val="18"/>
              </w:rPr>
              <w:t>政策建议</w:t>
            </w:r>
          </w:p>
        </w:tc>
        <w:tc>
          <w:tcPr>
            <w:tcW w:w="686"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cstheme="minorEastAsia"/>
                <w:kern w:val="0"/>
                <w:sz w:val="18"/>
                <w:szCs w:val="18"/>
                <w:lang w:val="en-US" w:eastAsia="zh-CN"/>
              </w:rPr>
              <w:t>10</w:t>
            </w:r>
          </w:p>
        </w:tc>
        <w:tc>
          <w:tcPr>
            <w:tcW w:w="9169" w:type="dxa"/>
            <w:tcBorders>
              <w:tl2br w:val="nil"/>
              <w:tr2bl w:val="nil"/>
            </w:tcBorders>
            <w:shd w:val="clear" w:color="auto" w:fill="auto"/>
            <w:vAlign w:val="center"/>
          </w:tcPr>
          <w:p>
            <w:pPr>
              <w:widowControl/>
              <w:jc w:val="left"/>
              <w:rPr>
                <w:rFonts w:asciiTheme="minorEastAsia" w:hAnsiTheme="minorEastAsia" w:cstheme="minorEastAsia"/>
                <w:b/>
                <w:bCs/>
                <w:kern w:val="0"/>
                <w:sz w:val="18"/>
                <w:szCs w:val="18"/>
              </w:rPr>
            </w:pPr>
            <w:r>
              <w:rPr>
                <w:rFonts w:hint="eastAsia" w:asciiTheme="minorEastAsia" w:hAnsiTheme="minorEastAsia" w:cstheme="minorEastAsia"/>
                <w:kern w:val="0"/>
                <w:sz w:val="18"/>
                <w:szCs w:val="18"/>
              </w:rPr>
              <w:t>□向政府有关部门提出的书面政策建议被采纳，得</w:t>
            </w:r>
            <w:r>
              <w:rPr>
                <w:rFonts w:hint="eastAsia" w:asciiTheme="minorEastAsia" w:hAnsiTheme="minorEastAsia" w:cstheme="minorEastAsia"/>
                <w:kern w:val="0"/>
                <w:sz w:val="18"/>
                <w:szCs w:val="18"/>
                <w:lang w:val="en-US" w:eastAsia="zh-CN"/>
              </w:rPr>
              <w:t>10</w:t>
            </w:r>
            <w:r>
              <w:rPr>
                <w:rFonts w:hint="eastAsia" w:asciiTheme="minorEastAsia" w:hAnsiTheme="minorEastAsia" w:cstheme="minorEastAsia"/>
                <w:kern w:val="0"/>
                <w:sz w:val="18"/>
                <w:szCs w:val="18"/>
              </w:rPr>
              <w:t>分；</w:t>
            </w:r>
            <w:r>
              <w:rPr>
                <w:rFonts w:hint="eastAsia" w:asciiTheme="minorEastAsia" w:hAnsiTheme="minorEastAsia" w:cstheme="minorEastAsia"/>
                <w:kern w:val="0"/>
                <w:sz w:val="18"/>
                <w:szCs w:val="18"/>
              </w:rPr>
              <w:br w:type="textWrapping"/>
            </w:r>
            <w:r>
              <w:rPr>
                <w:rFonts w:hint="eastAsia" w:asciiTheme="minorEastAsia" w:hAnsiTheme="minorEastAsia" w:cstheme="minorEastAsia"/>
                <w:kern w:val="0"/>
                <w:sz w:val="18"/>
                <w:szCs w:val="18"/>
              </w:rPr>
              <w:t>□向政府有关部门提出过书面政策建议，得</w:t>
            </w:r>
            <w:r>
              <w:rPr>
                <w:rFonts w:hint="eastAsia" w:asciiTheme="minorEastAsia" w:hAnsiTheme="minorEastAsia" w:cstheme="minorEastAsia"/>
                <w:kern w:val="0"/>
                <w:sz w:val="18"/>
                <w:szCs w:val="18"/>
                <w:lang w:val="en-US" w:eastAsia="zh-CN"/>
              </w:rPr>
              <w:t>3</w:t>
            </w:r>
            <w:r>
              <w:rPr>
                <w:rFonts w:hint="eastAsia" w:asciiTheme="minorEastAsia" w:hAnsiTheme="minorEastAsia" w:cstheme="minorEastAsia"/>
                <w:kern w:val="0"/>
                <w:sz w:val="18"/>
                <w:szCs w:val="18"/>
              </w:rPr>
              <w:t>分。</w:t>
            </w:r>
          </w:p>
        </w:tc>
        <w:tc>
          <w:tcPr>
            <w:tcW w:w="766" w:type="dxa"/>
            <w:tcBorders>
              <w:tl2br w:val="nil"/>
              <w:tr2bl w:val="nil"/>
            </w:tcBorders>
            <w:shd w:val="clear" w:color="auto" w:fill="auto"/>
            <w:vAlign w:val="center"/>
          </w:tcPr>
          <w:p>
            <w:pPr>
              <w:widowControl/>
              <w:jc w:val="left"/>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96" w:type="dxa"/>
            <w:vMerge w:val="continue"/>
            <w:tcBorders>
              <w:tl2br w:val="nil"/>
              <w:tr2bl w:val="nil"/>
            </w:tcBorders>
            <w:shd w:val="clear" w:color="auto" w:fill="auto"/>
            <w:vAlign w:val="center"/>
          </w:tcPr>
          <w:p>
            <w:pPr>
              <w:jc w:val="center"/>
              <w:rPr>
                <w:rFonts w:asciiTheme="minorEastAsia" w:hAnsiTheme="minorEastAsia" w:cstheme="minorEastAsia"/>
                <w:kern w:val="0"/>
                <w:sz w:val="18"/>
                <w:szCs w:val="18"/>
              </w:rPr>
            </w:pPr>
          </w:p>
        </w:tc>
        <w:tc>
          <w:tcPr>
            <w:tcW w:w="876" w:type="dxa"/>
            <w:vMerge w:val="restart"/>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4.3信息公开和服务承诺（</w:t>
            </w:r>
            <w:r>
              <w:rPr>
                <w:rFonts w:hint="eastAsia" w:asciiTheme="minorEastAsia" w:hAnsiTheme="minorEastAsia" w:cstheme="minorEastAsia"/>
                <w:kern w:val="0"/>
                <w:sz w:val="18"/>
                <w:szCs w:val="18"/>
                <w:lang w:val="en-US" w:eastAsia="zh-CN"/>
              </w:rPr>
              <w:t>50</w:t>
            </w:r>
            <w:r>
              <w:rPr>
                <w:rFonts w:hint="eastAsia" w:asciiTheme="minorEastAsia" w:hAnsiTheme="minorEastAsia" w:cstheme="minorEastAsia"/>
                <w:kern w:val="0"/>
                <w:sz w:val="18"/>
                <w:szCs w:val="18"/>
              </w:rPr>
              <w:t>分）</w:t>
            </w:r>
          </w:p>
        </w:tc>
        <w:tc>
          <w:tcPr>
            <w:tcW w:w="930" w:type="dxa"/>
            <w:vMerge w:val="restart"/>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4.3.1信息公开</w:t>
            </w:r>
            <w:r>
              <w:rPr>
                <w:rFonts w:hint="eastAsia" w:asciiTheme="minorEastAsia" w:hAnsiTheme="minorEastAsia" w:cstheme="minorEastAsia"/>
                <w:color w:val="000000" w:themeColor="text1"/>
                <w:kern w:val="0"/>
                <w:sz w:val="18"/>
                <w:szCs w:val="18"/>
                <w:lang w:eastAsia="zh-CN"/>
                <w14:textFill>
                  <w14:solidFill>
                    <w14:schemeClr w14:val="tx1"/>
                  </w14:solidFill>
                </w14:textFill>
              </w:rPr>
              <w:t>机制</w:t>
            </w:r>
            <w:r>
              <w:rPr>
                <w:rFonts w:hint="eastAsia" w:asciiTheme="minorEastAsia" w:hAnsiTheme="minorEastAsia" w:cstheme="minorEastAsia"/>
                <w:color w:val="000000" w:themeColor="text1"/>
                <w:kern w:val="0"/>
                <w:sz w:val="18"/>
                <w:szCs w:val="18"/>
                <w14:textFill>
                  <w14:solidFill>
                    <w14:schemeClr w14:val="tx1"/>
                  </w14:solidFill>
                </w14:textFill>
              </w:rPr>
              <w:t>（</w:t>
            </w: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1</w:t>
            </w:r>
            <w:r>
              <w:rPr>
                <w:rFonts w:hint="eastAsia" w:asciiTheme="minorEastAsia" w:hAnsiTheme="minorEastAsia" w:cstheme="minorEastAsia"/>
                <w:kern w:val="0"/>
                <w:sz w:val="18"/>
                <w:szCs w:val="18"/>
                <w:lang w:val="en-US" w:eastAsia="zh-CN"/>
              </w:rPr>
              <w:t>5</w:t>
            </w:r>
            <w:r>
              <w:rPr>
                <w:rFonts w:hint="eastAsia" w:asciiTheme="minorEastAsia" w:hAnsiTheme="minorEastAsia" w:cstheme="minorEastAsia"/>
                <w:kern w:val="0"/>
                <w:sz w:val="18"/>
                <w:szCs w:val="18"/>
              </w:rPr>
              <w:t>分）</w:t>
            </w:r>
          </w:p>
        </w:tc>
        <w:tc>
          <w:tcPr>
            <w:tcW w:w="1710" w:type="dxa"/>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信息公开制度</w:t>
            </w:r>
          </w:p>
        </w:tc>
        <w:tc>
          <w:tcPr>
            <w:tcW w:w="686"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2</w:t>
            </w:r>
          </w:p>
        </w:tc>
        <w:tc>
          <w:tcPr>
            <w:tcW w:w="9169" w:type="dxa"/>
            <w:tcBorders>
              <w:tl2br w:val="nil"/>
              <w:tr2bl w:val="nil"/>
            </w:tcBorders>
            <w:shd w:val="clear" w:color="auto" w:fill="auto"/>
            <w:vAlign w:val="center"/>
          </w:tcPr>
          <w:p>
            <w:pPr>
              <w:widowControl/>
              <w:jc w:val="left"/>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kern w:val="0"/>
                <w:sz w:val="18"/>
                <w:szCs w:val="18"/>
              </w:rPr>
              <w:br w:type="page"/>
            </w:r>
            <w:r>
              <w:rPr>
                <w:rFonts w:hint="eastAsia" w:asciiTheme="minorEastAsia" w:hAnsiTheme="minorEastAsia" w:cstheme="minorEastAsia"/>
                <w:kern w:val="0"/>
                <w:sz w:val="18"/>
                <w:szCs w:val="18"/>
              </w:rPr>
              <w:t>□有信息公开制度，得</w:t>
            </w: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2</w:t>
            </w:r>
            <w:r>
              <w:rPr>
                <w:rFonts w:hint="eastAsia" w:asciiTheme="minorEastAsia" w:hAnsiTheme="minorEastAsia" w:cstheme="minorEastAsia"/>
                <w:color w:val="000000" w:themeColor="text1"/>
                <w:kern w:val="0"/>
                <w:sz w:val="18"/>
                <w:szCs w:val="18"/>
                <w14:textFill>
                  <w14:solidFill>
                    <w14:schemeClr w14:val="tx1"/>
                  </w14:solidFill>
                </w14:textFill>
              </w:rPr>
              <w:t>分；</w:t>
            </w:r>
            <w:r>
              <w:rPr>
                <w:rFonts w:hint="eastAsia" w:asciiTheme="minorEastAsia" w:hAnsiTheme="minorEastAsia" w:cstheme="minorEastAsia"/>
                <w:color w:val="000000" w:themeColor="text1"/>
                <w:kern w:val="0"/>
                <w:sz w:val="18"/>
                <w:szCs w:val="18"/>
                <w14:textFill>
                  <w14:solidFill>
                    <w14:schemeClr w14:val="tx1"/>
                  </w14:solidFill>
                </w14:textFill>
              </w:rPr>
              <w:br w:type="page"/>
            </w:r>
          </w:p>
          <w:p>
            <w:pPr>
              <w:widowControl/>
              <w:jc w:val="left"/>
              <w:rPr>
                <w:rFonts w:asciiTheme="minorEastAsia" w:hAnsiTheme="minorEastAsia" w:cstheme="minorEastAsia"/>
                <w:kern w:val="0"/>
                <w:sz w:val="18"/>
                <w:szCs w:val="18"/>
              </w:rPr>
            </w:pPr>
            <w:r>
              <w:rPr>
                <w:rFonts w:hint="eastAsia" w:asciiTheme="minorEastAsia" w:hAnsiTheme="minorEastAsia" w:cstheme="minorEastAsia"/>
                <w:color w:val="000000" w:themeColor="text1"/>
                <w:kern w:val="0"/>
                <w:sz w:val="18"/>
                <w:szCs w:val="18"/>
                <w14:textFill>
                  <w14:solidFill>
                    <w14:schemeClr w14:val="tx1"/>
                  </w14:solidFill>
                </w14:textFill>
              </w:rPr>
              <w:t>□其他材料能体现信息公开制度内容，得</w:t>
            </w: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1</w:t>
            </w:r>
            <w:r>
              <w:rPr>
                <w:rFonts w:hint="eastAsia" w:asciiTheme="minorEastAsia" w:hAnsiTheme="minorEastAsia" w:cstheme="minorEastAsia"/>
                <w:kern w:val="0"/>
                <w:sz w:val="18"/>
                <w:szCs w:val="18"/>
              </w:rPr>
              <w:t xml:space="preserve">分。                                                                            </w:t>
            </w:r>
          </w:p>
        </w:tc>
        <w:tc>
          <w:tcPr>
            <w:tcW w:w="766" w:type="dxa"/>
            <w:tcBorders>
              <w:tl2br w:val="nil"/>
              <w:tr2bl w:val="nil"/>
            </w:tcBorders>
            <w:shd w:val="clear" w:color="auto" w:fill="auto"/>
            <w:vAlign w:val="center"/>
          </w:tcPr>
          <w:p>
            <w:pPr>
              <w:widowControl/>
              <w:jc w:val="left"/>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1" w:hRule="atLeast"/>
          <w:jc w:val="center"/>
        </w:trPr>
        <w:tc>
          <w:tcPr>
            <w:tcW w:w="896" w:type="dxa"/>
            <w:vMerge w:val="continue"/>
            <w:tcBorders>
              <w:tl2br w:val="nil"/>
              <w:tr2bl w:val="nil"/>
            </w:tcBorders>
            <w:vAlign w:val="center"/>
          </w:tcPr>
          <w:p>
            <w:pPr>
              <w:jc w:val="center"/>
              <w:rPr>
                <w:rFonts w:asciiTheme="minorEastAsia" w:hAnsiTheme="minorEastAsia" w:cstheme="minorEastAsia"/>
                <w:kern w:val="0"/>
                <w:sz w:val="18"/>
                <w:szCs w:val="18"/>
              </w:rPr>
            </w:pPr>
          </w:p>
        </w:tc>
        <w:tc>
          <w:tcPr>
            <w:tcW w:w="876" w:type="dxa"/>
            <w:vMerge w:val="continue"/>
            <w:tcBorders>
              <w:tl2br w:val="nil"/>
              <w:tr2bl w:val="nil"/>
            </w:tcBorders>
            <w:vAlign w:val="center"/>
          </w:tcPr>
          <w:p>
            <w:pPr>
              <w:jc w:val="center"/>
              <w:rPr>
                <w:rFonts w:asciiTheme="minorEastAsia" w:hAnsiTheme="minorEastAsia" w:cstheme="minorEastAsia"/>
                <w:kern w:val="0"/>
                <w:sz w:val="18"/>
                <w:szCs w:val="18"/>
              </w:rPr>
            </w:pPr>
          </w:p>
        </w:tc>
        <w:tc>
          <w:tcPr>
            <w:tcW w:w="930" w:type="dxa"/>
            <w:vMerge w:val="continue"/>
            <w:tcBorders>
              <w:tl2br w:val="nil"/>
              <w:tr2bl w:val="nil"/>
            </w:tcBorders>
            <w:vAlign w:val="center"/>
          </w:tcPr>
          <w:p>
            <w:pPr>
              <w:widowControl/>
              <w:jc w:val="left"/>
              <w:rPr>
                <w:rFonts w:asciiTheme="minorEastAsia" w:hAnsiTheme="minorEastAsia" w:cstheme="minorEastAsia"/>
                <w:kern w:val="0"/>
                <w:sz w:val="18"/>
                <w:szCs w:val="18"/>
              </w:rPr>
            </w:pPr>
          </w:p>
        </w:tc>
        <w:tc>
          <w:tcPr>
            <w:tcW w:w="1710" w:type="dxa"/>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信息公开平台</w:t>
            </w:r>
          </w:p>
        </w:tc>
        <w:tc>
          <w:tcPr>
            <w:tcW w:w="686"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FF0000"/>
                <w:kern w:val="0"/>
                <w:sz w:val="18"/>
                <w:szCs w:val="18"/>
                <w:lang w:eastAsia="zh-CN"/>
              </w:rPr>
            </w:pPr>
            <w:r>
              <w:rPr>
                <w:rFonts w:hint="eastAsia" w:asciiTheme="minorEastAsia" w:hAnsiTheme="minorEastAsia" w:cstheme="minorEastAsia"/>
                <w:kern w:val="0"/>
                <w:sz w:val="18"/>
                <w:szCs w:val="18"/>
                <w:lang w:val="en-US" w:eastAsia="zh-CN"/>
              </w:rPr>
              <w:t>3</w:t>
            </w:r>
          </w:p>
        </w:tc>
        <w:tc>
          <w:tcPr>
            <w:tcW w:w="9169" w:type="dxa"/>
            <w:tcBorders>
              <w:tl2br w:val="nil"/>
              <w:tr2bl w:val="nil"/>
            </w:tcBorders>
            <w:shd w:val="clear" w:color="auto" w:fill="auto"/>
            <w:vAlign w:val="center"/>
          </w:tcPr>
          <w:p>
            <w:pPr>
              <w:widowControl/>
              <w:jc w:val="left"/>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信息公开平台包括网站（网页）、电视、报刊、广播、微信、微博等方式。</w:t>
            </w:r>
            <w:r>
              <w:rPr>
                <w:rFonts w:hint="eastAsia" w:asciiTheme="minorEastAsia" w:hAnsiTheme="minorEastAsia" w:cstheme="minorEastAsia"/>
                <w:kern w:val="0"/>
                <w:sz w:val="18"/>
                <w:szCs w:val="18"/>
              </w:rPr>
              <w:br w:type="textWrapping"/>
            </w:r>
            <w:r>
              <w:rPr>
                <w:rFonts w:hint="eastAsia" w:asciiTheme="minorEastAsia" w:hAnsiTheme="minorEastAsia" w:cstheme="minorEastAsia"/>
                <w:kern w:val="0"/>
                <w:sz w:val="18"/>
                <w:szCs w:val="18"/>
              </w:rPr>
              <w:t>□机构信息公开平台有上述三种及以上，得</w:t>
            </w: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3</w:t>
            </w:r>
            <w:r>
              <w:rPr>
                <w:rFonts w:hint="eastAsia" w:asciiTheme="minorEastAsia" w:hAnsiTheme="minorEastAsia" w:cstheme="minorEastAsia"/>
                <w:color w:val="000000" w:themeColor="text1"/>
                <w:kern w:val="0"/>
                <w:sz w:val="18"/>
                <w:szCs w:val="18"/>
                <w14:textFill>
                  <w14:solidFill>
                    <w14:schemeClr w14:val="tx1"/>
                  </w14:solidFill>
                </w14:textFill>
              </w:rPr>
              <w:t>分；</w:t>
            </w:r>
            <w:r>
              <w:rPr>
                <w:rFonts w:hint="eastAsia" w:asciiTheme="minorEastAsia" w:hAnsiTheme="minorEastAsia" w:cstheme="minorEastAsia"/>
                <w:color w:val="000000" w:themeColor="text1"/>
                <w:kern w:val="0"/>
                <w:sz w:val="18"/>
                <w:szCs w:val="18"/>
                <w14:textFill>
                  <w14:solidFill>
                    <w14:schemeClr w14:val="tx1"/>
                  </w14:solidFill>
                </w14:textFill>
              </w:rPr>
              <w:br w:type="textWrapping"/>
            </w:r>
            <w:r>
              <w:rPr>
                <w:rFonts w:hint="eastAsia" w:asciiTheme="minorEastAsia" w:hAnsiTheme="minorEastAsia" w:cstheme="minorEastAsia"/>
                <w:color w:val="000000" w:themeColor="text1"/>
                <w:kern w:val="0"/>
                <w:sz w:val="18"/>
                <w:szCs w:val="18"/>
                <w14:textFill>
                  <w14:solidFill>
                    <w14:schemeClr w14:val="tx1"/>
                  </w14:solidFill>
                </w14:textFill>
              </w:rPr>
              <w:t>□机构信息公开平台有上述二种，得</w:t>
            </w: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2</w:t>
            </w:r>
            <w:r>
              <w:rPr>
                <w:rFonts w:hint="eastAsia" w:asciiTheme="minorEastAsia" w:hAnsiTheme="minorEastAsia" w:cstheme="minorEastAsia"/>
                <w:color w:val="000000" w:themeColor="text1"/>
                <w:kern w:val="0"/>
                <w:sz w:val="18"/>
                <w:szCs w:val="18"/>
                <w14:textFill>
                  <w14:solidFill>
                    <w14:schemeClr w14:val="tx1"/>
                  </w14:solidFill>
                </w14:textFill>
              </w:rPr>
              <w:t>分；</w:t>
            </w:r>
            <w:r>
              <w:rPr>
                <w:rFonts w:hint="eastAsia" w:asciiTheme="minorEastAsia" w:hAnsiTheme="minorEastAsia" w:cstheme="minorEastAsia"/>
                <w:color w:val="000000" w:themeColor="text1"/>
                <w:kern w:val="0"/>
                <w:sz w:val="18"/>
                <w:szCs w:val="18"/>
                <w14:textFill>
                  <w14:solidFill>
                    <w14:schemeClr w14:val="tx1"/>
                  </w14:solidFill>
                </w14:textFill>
              </w:rPr>
              <w:br w:type="textWrapping"/>
            </w:r>
            <w:r>
              <w:rPr>
                <w:rFonts w:hint="eastAsia" w:asciiTheme="minorEastAsia" w:hAnsiTheme="minorEastAsia" w:cstheme="minorEastAsia"/>
                <w:color w:val="000000" w:themeColor="text1"/>
                <w:kern w:val="0"/>
                <w:sz w:val="18"/>
                <w:szCs w:val="18"/>
                <w14:textFill>
                  <w14:solidFill>
                    <w14:schemeClr w14:val="tx1"/>
                  </w14:solidFill>
                </w14:textFill>
              </w:rPr>
              <w:t>□机构信息公开平台有上述一种，得1分。</w:t>
            </w:r>
          </w:p>
        </w:tc>
        <w:tc>
          <w:tcPr>
            <w:tcW w:w="766" w:type="dxa"/>
            <w:tcBorders>
              <w:tl2br w:val="nil"/>
              <w:tr2bl w:val="nil"/>
            </w:tcBorders>
            <w:shd w:val="clear" w:color="auto" w:fill="auto"/>
            <w:vAlign w:val="center"/>
          </w:tcPr>
          <w:p>
            <w:pPr>
              <w:widowControl/>
              <w:jc w:val="left"/>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6" w:hRule="atLeast"/>
          <w:jc w:val="center"/>
        </w:trPr>
        <w:tc>
          <w:tcPr>
            <w:tcW w:w="896" w:type="dxa"/>
            <w:vMerge w:val="continue"/>
            <w:tcBorders>
              <w:tl2br w:val="nil"/>
              <w:tr2bl w:val="nil"/>
            </w:tcBorders>
            <w:vAlign w:val="center"/>
          </w:tcPr>
          <w:p>
            <w:pPr>
              <w:jc w:val="center"/>
              <w:rPr>
                <w:rFonts w:asciiTheme="minorEastAsia" w:hAnsiTheme="minorEastAsia" w:cstheme="minorEastAsia"/>
                <w:kern w:val="0"/>
                <w:sz w:val="18"/>
                <w:szCs w:val="18"/>
              </w:rPr>
            </w:pPr>
          </w:p>
        </w:tc>
        <w:tc>
          <w:tcPr>
            <w:tcW w:w="876" w:type="dxa"/>
            <w:vMerge w:val="continue"/>
            <w:tcBorders>
              <w:tl2br w:val="nil"/>
              <w:tr2bl w:val="nil"/>
            </w:tcBorders>
            <w:vAlign w:val="center"/>
          </w:tcPr>
          <w:p>
            <w:pPr>
              <w:jc w:val="center"/>
              <w:rPr>
                <w:rFonts w:asciiTheme="minorEastAsia" w:hAnsiTheme="minorEastAsia" w:cstheme="minorEastAsia"/>
                <w:kern w:val="0"/>
                <w:sz w:val="18"/>
                <w:szCs w:val="18"/>
              </w:rPr>
            </w:pPr>
          </w:p>
        </w:tc>
        <w:tc>
          <w:tcPr>
            <w:tcW w:w="930" w:type="dxa"/>
            <w:vMerge w:val="continue"/>
            <w:tcBorders>
              <w:tl2br w:val="nil"/>
              <w:tr2bl w:val="nil"/>
            </w:tcBorders>
            <w:vAlign w:val="center"/>
          </w:tcPr>
          <w:p>
            <w:pPr>
              <w:jc w:val="center"/>
              <w:rPr>
                <w:rFonts w:asciiTheme="minorEastAsia" w:hAnsiTheme="minorEastAsia" w:cstheme="minorEastAsia"/>
                <w:kern w:val="0"/>
                <w:sz w:val="18"/>
                <w:szCs w:val="18"/>
              </w:rPr>
            </w:pPr>
          </w:p>
        </w:tc>
        <w:tc>
          <w:tcPr>
            <w:tcW w:w="1710" w:type="dxa"/>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信息公开管理</w:t>
            </w:r>
          </w:p>
        </w:tc>
        <w:tc>
          <w:tcPr>
            <w:tcW w:w="686"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10</w:t>
            </w:r>
          </w:p>
        </w:tc>
        <w:tc>
          <w:tcPr>
            <w:tcW w:w="9169" w:type="dxa"/>
            <w:tcBorders>
              <w:tl2br w:val="nil"/>
              <w:tr2bl w:val="nil"/>
            </w:tcBorders>
            <w:shd w:val="clear" w:color="auto" w:fill="auto"/>
            <w:vAlign w:val="center"/>
          </w:tcPr>
          <w:p>
            <w:pPr>
              <w:widowControl/>
              <w:jc w:val="left"/>
              <w:rPr>
                <w:rFonts w:hint="eastAsia" w:asciiTheme="minorEastAsia" w:hAnsiTheme="minorEastAsia" w:cstheme="minorEastAsia"/>
                <w:kern w:val="0"/>
                <w:sz w:val="18"/>
                <w:szCs w:val="18"/>
              </w:rPr>
            </w:pPr>
            <w:r>
              <w:rPr>
                <w:rFonts w:hint="eastAsia" w:asciiTheme="minorEastAsia" w:hAnsiTheme="minorEastAsia" w:cstheme="minorEastAsia"/>
                <w:kern w:val="0"/>
                <w:sz w:val="18"/>
                <w:szCs w:val="18"/>
              </w:rPr>
              <w:t>□指定专人负责信息公开工作、信息公开及时</w:t>
            </w:r>
            <w:r>
              <w:rPr>
                <w:rFonts w:hint="eastAsia" w:asciiTheme="minorEastAsia" w:hAnsiTheme="minorEastAsia" w:cstheme="minorEastAsia"/>
                <w:kern w:val="0"/>
                <w:sz w:val="18"/>
                <w:szCs w:val="18"/>
                <w:lang w:eastAsia="zh-CN"/>
              </w:rPr>
              <w:t>、全面</w:t>
            </w:r>
            <w:r>
              <w:rPr>
                <w:rFonts w:hint="eastAsia" w:asciiTheme="minorEastAsia" w:hAnsiTheme="minorEastAsia" w:cstheme="minorEastAsia"/>
                <w:kern w:val="0"/>
                <w:sz w:val="18"/>
                <w:szCs w:val="18"/>
              </w:rPr>
              <w:t>，得</w:t>
            </w:r>
            <w:r>
              <w:rPr>
                <w:rFonts w:hint="eastAsia" w:asciiTheme="minorEastAsia" w:hAnsiTheme="minorEastAsia" w:cstheme="minorEastAsia"/>
                <w:kern w:val="0"/>
                <w:sz w:val="18"/>
                <w:szCs w:val="18"/>
                <w:lang w:val="en-US" w:eastAsia="zh-CN"/>
              </w:rPr>
              <w:t>10</w:t>
            </w:r>
            <w:r>
              <w:rPr>
                <w:rFonts w:hint="eastAsia" w:asciiTheme="minorEastAsia" w:hAnsiTheme="minorEastAsia" w:cstheme="minorEastAsia"/>
                <w:kern w:val="0"/>
                <w:sz w:val="18"/>
                <w:szCs w:val="18"/>
              </w:rPr>
              <w:t>分；</w:t>
            </w:r>
            <w:r>
              <w:rPr>
                <w:rFonts w:hint="eastAsia" w:asciiTheme="minorEastAsia" w:hAnsiTheme="minorEastAsia" w:cstheme="minorEastAsia"/>
                <w:kern w:val="0"/>
                <w:sz w:val="18"/>
                <w:szCs w:val="18"/>
              </w:rPr>
              <w:br w:type="textWrapping"/>
            </w:r>
            <w:r>
              <w:rPr>
                <w:rFonts w:hint="eastAsia" w:asciiTheme="minorEastAsia" w:hAnsiTheme="minorEastAsia" w:cstheme="minorEastAsia"/>
                <w:kern w:val="0"/>
                <w:sz w:val="18"/>
                <w:szCs w:val="18"/>
              </w:rPr>
              <w:t>□指定专人负责信息公开工作、信息公开</w:t>
            </w:r>
            <w:r>
              <w:rPr>
                <w:rFonts w:hint="eastAsia" w:asciiTheme="minorEastAsia" w:hAnsiTheme="minorEastAsia" w:cstheme="minorEastAsia"/>
                <w:kern w:val="0"/>
                <w:sz w:val="18"/>
                <w:szCs w:val="18"/>
                <w:lang w:eastAsia="zh-CN"/>
              </w:rPr>
              <w:t>比较及时、全面</w:t>
            </w:r>
            <w:r>
              <w:rPr>
                <w:rFonts w:hint="eastAsia" w:asciiTheme="minorEastAsia" w:hAnsiTheme="minorEastAsia" w:cstheme="minorEastAsia"/>
                <w:kern w:val="0"/>
                <w:sz w:val="18"/>
                <w:szCs w:val="18"/>
              </w:rPr>
              <w:t>，得</w:t>
            </w:r>
            <w:r>
              <w:rPr>
                <w:rFonts w:hint="eastAsia" w:asciiTheme="minorEastAsia" w:hAnsiTheme="minorEastAsia" w:cstheme="minorEastAsia"/>
                <w:kern w:val="0"/>
                <w:sz w:val="18"/>
                <w:szCs w:val="18"/>
                <w:lang w:val="en-US" w:eastAsia="zh-CN"/>
              </w:rPr>
              <w:t>6</w:t>
            </w:r>
            <w:r>
              <w:rPr>
                <w:rFonts w:hint="eastAsia" w:asciiTheme="minorEastAsia" w:hAnsiTheme="minorEastAsia" w:cstheme="minorEastAsia"/>
                <w:kern w:val="0"/>
                <w:sz w:val="18"/>
                <w:szCs w:val="18"/>
              </w:rPr>
              <w:t>分；</w:t>
            </w:r>
            <w:r>
              <w:rPr>
                <w:rFonts w:hint="eastAsia" w:asciiTheme="minorEastAsia" w:hAnsiTheme="minorEastAsia" w:cstheme="minorEastAsia"/>
                <w:kern w:val="0"/>
                <w:sz w:val="18"/>
                <w:szCs w:val="18"/>
              </w:rPr>
              <w:br w:type="textWrapping"/>
            </w:r>
            <w:r>
              <w:rPr>
                <w:rFonts w:hint="eastAsia" w:asciiTheme="minorEastAsia" w:hAnsiTheme="minorEastAsia" w:cstheme="minorEastAsia"/>
                <w:kern w:val="0"/>
                <w:sz w:val="18"/>
                <w:szCs w:val="18"/>
              </w:rPr>
              <w:t>□未指定专人负责信息公开工作，信息公开</w:t>
            </w:r>
            <w:r>
              <w:rPr>
                <w:rFonts w:hint="eastAsia" w:asciiTheme="minorEastAsia" w:hAnsiTheme="minorEastAsia" w:cstheme="minorEastAsia"/>
                <w:kern w:val="0"/>
                <w:sz w:val="18"/>
                <w:szCs w:val="18"/>
                <w:lang w:eastAsia="zh-CN"/>
              </w:rPr>
              <w:t>不够</w:t>
            </w:r>
            <w:r>
              <w:rPr>
                <w:rFonts w:hint="eastAsia" w:asciiTheme="minorEastAsia" w:hAnsiTheme="minorEastAsia" w:cstheme="minorEastAsia"/>
                <w:kern w:val="0"/>
                <w:sz w:val="18"/>
                <w:szCs w:val="18"/>
              </w:rPr>
              <w:t>及时</w:t>
            </w:r>
            <w:r>
              <w:rPr>
                <w:rFonts w:hint="eastAsia" w:asciiTheme="minorEastAsia" w:hAnsiTheme="minorEastAsia" w:cstheme="minorEastAsia"/>
                <w:kern w:val="0"/>
                <w:sz w:val="18"/>
                <w:szCs w:val="18"/>
                <w:lang w:eastAsia="zh-CN"/>
              </w:rPr>
              <w:t>、全面</w:t>
            </w:r>
            <w:r>
              <w:rPr>
                <w:rFonts w:hint="eastAsia" w:asciiTheme="minorEastAsia" w:hAnsiTheme="minorEastAsia" w:cstheme="minorEastAsia"/>
                <w:kern w:val="0"/>
                <w:sz w:val="18"/>
                <w:szCs w:val="18"/>
              </w:rPr>
              <w:t>，得3分。</w:t>
            </w:r>
          </w:p>
        </w:tc>
        <w:tc>
          <w:tcPr>
            <w:tcW w:w="766" w:type="dxa"/>
            <w:tcBorders>
              <w:tl2br w:val="nil"/>
              <w:tr2bl w:val="nil"/>
            </w:tcBorders>
            <w:shd w:val="clear" w:color="auto" w:fill="auto"/>
            <w:vAlign w:val="center"/>
          </w:tcPr>
          <w:p>
            <w:pPr>
              <w:widowControl/>
              <w:jc w:val="left"/>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jc w:val="center"/>
        </w:trPr>
        <w:tc>
          <w:tcPr>
            <w:tcW w:w="896" w:type="dxa"/>
            <w:vMerge w:val="continue"/>
            <w:tcBorders>
              <w:tl2br w:val="nil"/>
              <w:tr2bl w:val="nil"/>
            </w:tcBorders>
            <w:vAlign w:val="center"/>
          </w:tcPr>
          <w:p>
            <w:pPr>
              <w:jc w:val="center"/>
              <w:rPr>
                <w:rFonts w:asciiTheme="minorEastAsia" w:hAnsiTheme="minorEastAsia" w:cstheme="minorEastAsia"/>
                <w:kern w:val="0"/>
                <w:sz w:val="18"/>
                <w:szCs w:val="18"/>
              </w:rPr>
            </w:pPr>
          </w:p>
        </w:tc>
        <w:tc>
          <w:tcPr>
            <w:tcW w:w="876" w:type="dxa"/>
            <w:vMerge w:val="continue"/>
            <w:tcBorders>
              <w:tl2br w:val="nil"/>
              <w:tr2bl w:val="nil"/>
            </w:tcBorders>
            <w:vAlign w:val="center"/>
          </w:tcPr>
          <w:p>
            <w:pPr>
              <w:jc w:val="center"/>
              <w:rPr>
                <w:rFonts w:asciiTheme="minorEastAsia" w:hAnsiTheme="minorEastAsia" w:cstheme="minorEastAsia"/>
                <w:kern w:val="0"/>
                <w:sz w:val="18"/>
                <w:szCs w:val="18"/>
              </w:rPr>
            </w:pPr>
          </w:p>
        </w:tc>
        <w:tc>
          <w:tcPr>
            <w:tcW w:w="930" w:type="dxa"/>
            <w:vMerge w:val="restart"/>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4.3.2信息公开内容</w:t>
            </w:r>
            <w:r>
              <w:rPr>
                <w:rFonts w:hint="eastAsia" w:asciiTheme="minorEastAsia" w:hAnsiTheme="minorEastAsia" w:cstheme="minorEastAsia"/>
                <w:kern w:val="0"/>
                <w:sz w:val="18"/>
                <w:szCs w:val="18"/>
                <w:lang w:val="en-US" w:eastAsia="zh-CN"/>
              </w:rPr>
              <w:t xml:space="preserve">  </w:t>
            </w:r>
            <w:r>
              <w:rPr>
                <w:rFonts w:hint="eastAsia" w:asciiTheme="minorEastAsia" w:hAnsiTheme="minorEastAsia" w:cstheme="minorEastAsia"/>
                <w:color w:val="000000" w:themeColor="text1"/>
                <w:kern w:val="0"/>
                <w:sz w:val="18"/>
                <w:szCs w:val="18"/>
                <w14:textFill>
                  <w14:solidFill>
                    <w14:schemeClr w14:val="tx1"/>
                  </w14:solidFill>
                </w14:textFill>
              </w:rPr>
              <w:t>（</w:t>
            </w: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30</w:t>
            </w:r>
            <w:r>
              <w:rPr>
                <w:rFonts w:hint="eastAsia" w:asciiTheme="minorEastAsia" w:hAnsiTheme="minorEastAsia" w:cstheme="minorEastAsia"/>
                <w:kern w:val="0"/>
                <w:sz w:val="18"/>
                <w:szCs w:val="18"/>
              </w:rPr>
              <w:t>分）</w:t>
            </w:r>
          </w:p>
        </w:tc>
        <w:tc>
          <w:tcPr>
            <w:tcW w:w="1710" w:type="dxa"/>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机构基本信息</w:t>
            </w:r>
          </w:p>
        </w:tc>
        <w:tc>
          <w:tcPr>
            <w:tcW w:w="686"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lang w:val="en-US" w:eastAsia="zh-CN"/>
              </w:rPr>
              <w:t>6</w:t>
            </w:r>
          </w:p>
        </w:tc>
        <w:tc>
          <w:tcPr>
            <w:tcW w:w="9169" w:type="dxa"/>
            <w:tcBorders>
              <w:tl2br w:val="nil"/>
              <w:tr2bl w:val="nil"/>
            </w:tcBorders>
            <w:shd w:val="clear" w:color="auto" w:fill="auto"/>
            <w:vAlign w:val="center"/>
          </w:tcPr>
          <w:p>
            <w:pPr>
              <w:widowControl/>
              <w:jc w:val="left"/>
              <w:rPr>
                <w:rFonts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□在网站等</w:t>
            </w:r>
            <w:r>
              <w:rPr>
                <w:rFonts w:hint="eastAsia" w:asciiTheme="minorEastAsia" w:hAnsiTheme="minorEastAsia" w:cstheme="minorEastAsia"/>
                <w:color w:val="000000" w:themeColor="text1"/>
                <w:kern w:val="0"/>
                <w:sz w:val="18"/>
                <w:szCs w:val="18"/>
                <w:lang w:eastAsia="zh-CN"/>
                <w14:textFill>
                  <w14:solidFill>
                    <w14:schemeClr w14:val="tx1"/>
                  </w14:solidFill>
                </w14:textFill>
              </w:rPr>
              <w:t>公开</w:t>
            </w:r>
            <w:r>
              <w:rPr>
                <w:rFonts w:hint="eastAsia" w:asciiTheme="minorEastAsia" w:hAnsiTheme="minorEastAsia" w:cstheme="minorEastAsia"/>
                <w:color w:val="000000" w:themeColor="text1"/>
                <w:kern w:val="0"/>
                <w:sz w:val="18"/>
                <w:szCs w:val="18"/>
                <w14:textFill>
                  <w14:solidFill>
                    <w14:schemeClr w14:val="tx1"/>
                  </w14:solidFill>
                </w14:textFill>
              </w:rPr>
              <w:t>媒体公开机构基本信息，内容真实</w:t>
            </w:r>
            <w:r>
              <w:rPr>
                <w:rFonts w:hint="eastAsia" w:asciiTheme="minorEastAsia" w:hAnsiTheme="minorEastAsia" w:cstheme="minorEastAsia"/>
                <w:color w:val="000000" w:themeColor="text1"/>
                <w:kern w:val="0"/>
                <w:sz w:val="18"/>
                <w:szCs w:val="18"/>
                <w:lang w:eastAsia="zh-CN"/>
                <w14:textFill>
                  <w14:solidFill>
                    <w14:schemeClr w14:val="tx1"/>
                  </w14:solidFill>
                </w14:textFill>
              </w:rPr>
              <w:t>、完整</w:t>
            </w:r>
            <w:r>
              <w:rPr>
                <w:rFonts w:hint="eastAsia" w:asciiTheme="minorEastAsia" w:hAnsiTheme="minorEastAsia" w:cstheme="minorEastAsia"/>
                <w:color w:val="000000" w:themeColor="text1"/>
                <w:kern w:val="0"/>
                <w:sz w:val="18"/>
                <w:szCs w:val="18"/>
                <w14:textFill>
                  <w14:solidFill>
                    <w14:schemeClr w14:val="tx1"/>
                  </w14:solidFill>
                </w14:textFill>
              </w:rPr>
              <w:t>，得</w:t>
            </w: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6</w:t>
            </w:r>
            <w:r>
              <w:rPr>
                <w:rFonts w:hint="eastAsia" w:asciiTheme="minorEastAsia" w:hAnsiTheme="minorEastAsia" w:cstheme="minorEastAsia"/>
                <w:color w:val="000000" w:themeColor="text1"/>
                <w:kern w:val="0"/>
                <w:sz w:val="18"/>
                <w:szCs w:val="18"/>
                <w14:textFill>
                  <w14:solidFill>
                    <w14:schemeClr w14:val="tx1"/>
                  </w14:solidFill>
                </w14:textFill>
              </w:rPr>
              <w:t>分；</w:t>
            </w:r>
            <w:r>
              <w:rPr>
                <w:rFonts w:hint="eastAsia" w:asciiTheme="minorEastAsia" w:hAnsiTheme="minorEastAsia" w:cstheme="minorEastAsia"/>
                <w:color w:val="000000" w:themeColor="text1"/>
                <w:kern w:val="0"/>
                <w:sz w:val="18"/>
                <w:szCs w:val="18"/>
                <w14:textFill>
                  <w14:solidFill>
                    <w14:schemeClr w14:val="tx1"/>
                  </w14:solidFill>
                </w14:textFill>
              </w:rPr>
              <w:br w:type="textWrapping"/>
            </w:r>
            <w:r>
              <w:rPr>
                <w:rFonts w:hint="eastAsia" w:asciiTheme="minorEastAsia" w:hAnsiTheme="minorEastAsia" w:cstheme="minorEastAsia"/>
                <w:color w:val="000000" w:themeColor="text1"/>
                <w:kern w:val="0"/>
                <w:sz w:val="18"/>
                <w:szCs w:val="18"/>
                <w14:textFill>
                  <w14:solidFill>
                    <w14:schemeClr w14:val="tx1"/>
                  </w14:solidFill>
                </w14:textFill>
              </w:rPr>
              <w:t>□在网站等</w:t>
            </w:r>
            <w:r>
              <w:rPr>
                <w:rFonts w:hint="eastAsia" w:asciiTheme="minorEastAsia" w:hAnsiTheme="minorEastAsia" w:cstheme="minorEastAsia"/>
                <w:color w:val="000000" w:themeColor="text1"/>
                <w:kern w:val="0"/>
                <w:sz w:val="18"/>
                <w:szCs w:val="18"/>
                <w:lang w:eastAsia="zh-CN"/>
                <w14:textFill>
                  <w14:solidFill>
                    <w14:schemeClr w14:val="tx1"/>
                  </w14:solidFill>
                </w14:textFill>
              </w:rPr>
              <w:t>公开</w:t>
            </w:r>
            <w:r>
              <w:rPr>
                <w:rFonts w:hint="eastAsia" w:asciiTheme="minorEastAsia" w:hAnsiTheme="minorEastAsia" w:cstheme="minorEastAsia"/>
                <w:color w:val="000000" w:themeColor="text1"/>
                <w:kern w:val="0"/>
                <w:sz w:val="18"/>
                <w:szCs w:val="18"/>
                <w14:textFill>
                  <w14:solidFill>
                    <w14:schemeClr w14:val="tx1"/>
                  </w14:solidFill>
                </w14:textFill>
              </w:rPr>
              <w:t>媒体公开机构基本信息，内容真实但不完整，得</w:t>
            </w: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3</w:t>
            </w:r>
            <w:r>
              <w:rPr>
                <w:rFonts w:hint="eastAsia" w:asciiTheme="minorEastAsia" w:hAnsiTheme="minorEastAsia" w:cstheme="minorEastAsia"/>
                <w:color w:val="000000" w:themeColor="text1"/>
                <w:kern w:val="0"/>
                <w:sz w:val="18"/>
                <w:szCs w:val="18"/>
                <w14:textFill>
                  <w14:solidFill>
                    <w14:schemeClr w14:val="tx1"/>
                  </w14:solidFill>
                </w14:textFill>
              </w:rPr>
              <w:t>分。</w:t>
            </w:r>
            <w:r>
              <w:rPr>
                <w:rFonts w:hint="eastAsia" w:asciiTheme="minorEastAsia" w:hAnsiTheme="minorEastAsia" w:cstheme="minorEastAsia"/>
                <w:color w:val="000000" w:themeColor="text1"/>
                <w:kern w:val="0"/>
                <w:sz w:val="18"/>
                <w:szCs w:val="18"/>
                <w14:textFill>
                  <w14:solidFill>
                    <w14:schemeClr w14:val="tx1"/>
                  </w14:solidFill>
                </w14:textFill>
              </w:rPr>
              <w:br w:type="textWrapping"/>
            </w:r>
            <w:r>
              <w:rPr>
                <w:rFonts w:hint="eastAsia" w:asciiTheme="minorEastAsia" w:hAnsiTheme="minorEastAsia" w:cstheme="minorEastAsia"/>
                <w:b/>
                <w:bCs/>
                <w:color w:val="000000" w:themeColor="text1"/>
                <w:kern w:val="0"/>
                <w:sz w:val="18"/>
                <w:szCs w:val="18"/>
                <w14:textFill>
                  <w14:solidFill>
                    <w14:schemeClr w14:val="tx1"/>
                  </w14:solidFill>
                </w14:textFill>
              </w:rPr>
              <w:t>注：基本信息包括</w:t>
            </w:r>
            <w:r>
              <w:rPr>
                <w:rFonts w:hint="eastAsia" w:asciiTheme="minorEastAsia" w:hAnsiTheme="minorEastAsia" w:cstheme="minorEastAsia"/>
                <w:b/>
                <w:bCs/>
                <w:color w:val="000000" w:themeColor="text1"/>
                <w:kern w:val="0"/>
                <w:sz w:val="18"/>
                <w:szCs w:val="18"/>
                <w:lang w:eastAsia="zh-CN"/>
                <w14:textFill>
                  <w14:solidFill>
                    <w14:schemeClr w14:val="tx1"/>
                  </w14:solidFill>
                </w14:textFill>
              </w:rPr>
              <w:t>机构法人</w:t>
            </w:r>
            <w:r>
              <w:rPr>
                <w:rFonts w:hint="eastAsia" w:asciiTheme="minorEastAsia" w:hAnsiTheme="minorEastAsia" w:cstheme="minorEastAsia"/>
                <w:b/>
                <w:bCs/>
                <w:color w:val="000000" w:themeColor="text1"/>
                <w:kern w:val="0"/>
                <w:sz w:val="18"/>
                <w:szCs w:val="18"/>
                <w14:textFill>
                  <w14:solidFill>
                    <w14:schemeClr w14:val="tx1"/>
                  </w14:solidFill>
                </w14:textFill>
              </w:rPr>
              <w:t>登记证书、</w:t>
            </w:r>
            <w:r>
              <w:rPr>
                <w:rFonts w:hint="eastAsia" w:asciiTheme="minorEastAsia" w:hAnsiTheme="minorEastAsia" w:cstheme="minorEastAsia"/>
                <w:b/>
                <w:bCs/>
                <w:color w:val="000000" w:themeColor="text1"/>
                <w:kern w:val="0"/>
                <w:sz w:val="18"/>
                <w:szCs w:val="18"/>
                <w:lang w:eastAsia="zh-CN"/>
                <w14:textFill>
                  <w14:solidFill>
                    <w14:schemeClr w14:val="tx1"/>
                  </w14:solidFill>
                </w14:textFill>
              </w:rPr>
              <w:t>机构社工专业资质证书（社会工作者职业资格证书、社会工作专业毕业证书）、</w:t>
            </w:r>
            <w:r>
              <w:rPr>
                <w:rFonts w:hint="eastAsia" w:asciiTheme="minorEastAsia" w:hAnsiTheme="minorEastAsia" w:cstheme="minorEastAsia"/>
                <w:b/>
                <w:bCs/>
                <w:color w:val="000000" w:themeColor="text1"/>
                <w:kern w:val="0"/>
                <w:sz w:val="18"/>
                <w:szCs w:val="18"/>
                <w14:textFill>
                  <w14:solidFill>
                    <w14:schemeClr w14:val="tx1"/>
                  </w14:solidFill>
                </w14:textFill>
              </w:rPr>
              <w:t>组织机构、机构</w:t>
            </w:r>
            <w:r>
              <w:rPr>
                <w:rFonts w:hint="eastAsia" w:asciiTheme="minorEastAsia" w:hAnsiTheme="minorEastAsia" w:cstheme="minorEastAsia"/>
                <w:b/>
                <w:bCs/>
                <w:color w:val="000000" w:themeColor="text1"/>
                <w:kern w:val="0"/>
                <w:sz w:val="18"/>
                <w:szCs w:val="18"/>
                <w:lang w:eastAsia="zh-CN"/>
                <w14:textFill>
                  <w14:solidFill>
                    <w14:schemeClr w14:val="tx1"/>
                  </w14:solidFill>
                </w14:textFill>
              </w:rPr>
              <w:t>法人及</w:t>
            </w:r>
            <w:r>
              <w:rPr>
                <w:rFonts w:hint="eastAsia" w:asciiTheme="minorEastAsia" w:hAnsiTheme="minorEastAsia" w:cstheme="minorEastAsia"/>
                <w:b/>
                <w:bCs/>
                <w:color w:val="000000" w:themeColor="text1"/>
                <w:kern w:val="0"/>
                <w:sz w:val="18"/>
                <w:szCs w:val="18"/>
                <w14:textFill>
                  <w14:solidFill>
                    <w14:schemeClr w14:val="tx1"/>
                  </w14:solidFill>
                </w14:textFill>
              </w:rPr>
              <w:t>负责人、住所、联系方式。</w:t>
            </w:r>
          </w:p>
        </w:tc>
        <w:tc>
          <w:tcPr>
            <w:tcW w:w="766" w:type="dxa"/>
            <w:tcBorders>
              <w:tl2br w:val="nil"/>
              <w:tr2bl w:val="nil"/>
            </w:tcBorders>
            <w:shd w:val="clear" w:color="auto" w:fill="auto"/>
            <w:vAlign w:val="center"/>
          </w:tcPr>
          <w:p>
            <w:pPr>
              <w:widowControl/>
              <w:jc w:val="left"/>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896" w:type="dxa"/>
            <w:vMerge w:val="continue"/>
            <w:tcBorders>
              <w:tl2br w:val="nil"/>
              <w:tr2bl w:val="nil"/>
            </w:tcBorders>
            <w:vAlign w:val="center"/>
          </w:tcPr>
          <w:p>
            <w:pPr>
              <w:jc w:val="left"/>
              <w:rPr>
                <w:rFonts w:asciiTheme="minorEastAsia" w:hAnsiTheme="minorEastAsia" w:cstheme="minorEastAsia"/>
                <w:kern w:val="0"/>
                <w:sz w:val="18"/>
                <w:szCs w:val="18"/>
              </w:rPr>
            </w:pPr>
          </w:p>
        </w:tc>
        <w:tc>
          <w:tcPr>
            <w:tcW w:w="876" w:type="dxa"/>
            <w:vMerge w:val="continue"/>
            <w:tcBorders>
              <w:tl2br w:val="nil"/>
              <w:tr2bl w:val="nil"/>
            </w:tcBorders>
            <w:vAlign w:val="center"/>
          </w:tcPr>
          <w:p>
            <w:pPr>
              <w:jc w:val="center"/>
              <w:rPr>
                <w:rFonts w:asciiTheme="minorEastAsia" w:hAnsiTheme="minorEastAsia" w:cstheme="minorEastAsia"/>
                <w:kern w:val="0"/>
                <w:sz w:val="18"/>
                <w:szCs w:val="18"/>
              </w:rPr>
            </w:pPr>
          </w:p>
        </w:tc>
        <w:tc>
          <w:tcPr>
            <w:tcW w:w="930" w:type="dxa"/>
            <w:vMerge w:val="continue"/>
            <w:tcBorders>
              <w:tl2br w:val="nil"/>
              <w:tr2bl w:val="nil"/>
            </w:tcBorders>
            <w:vAlign w:val="center"/>
          </w:tcPr>
          <w:p>
            <w:pPr>
              <w:jc w:val="center"/>
              <w:rPr>
                <w:rFonts w:asciiTheme="minorEastAsia" w:hAnsiTheme="minorEastAsia" w:cstheme="minorEastAsia"/>
                <w:kern w:val="0"/>
                <w:sz w:val="18"/>
                <w:szCs w:val="18"/>
              </w:rPr>
            </w:pPr>
          </w:p>
        </w:tc>
        <w:tc>
          <w:tcPr>
            <w:tcW w:w="1710" w:type="dxa"/>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重大业务活动信息</w:t>
            </w:r>
          </w:p>
        </w:tc>
        <w:tc>
          <w:tcPr>
            <w:tcW w:w="686"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18"/>
                <w:szCs w:val="18"/>
                <w:lang w:eastAsia="zh-CN"/>
                <w14:textFill>
                  <w14:solidFill>
                    <w14:schemeClr w14:val="tx1"/>
                  </w14:solidFill>
                </w14:textFill>
              </w:rPr>
            </w:pP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6</w:t>
            </w:r>
          </w:p>
        </w:tc>
        <w:tc>
          <w:tcPr>
            <w:tcW w:w="9169" w:type="dxa"/>
            <w:tcBorders>
              <w:tl2br w:val="nil"/>
              <w:tr2bl w:val="nil"/>
            </w:tcBorders>
            <w:shd w:val="clear" w:color="auto" w:fill="auto"/>
            <w:vAlign w:val="center"/>
          </w:tcPr>
          <w:p>
            <w:pPr>
              <w:widowControl/>
              <w:jc w:val="left"/>
              <w:rPr>
                <w:rFonts w:asciiTheme="minorEastAsia" w:hAnsi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□在网站（微博微信</w:t>
            </w:r>
            <w:r>
              <w:rPr>
                <w:rFonts w:hint="eastAsia" w:asciiTheme="minorEastAsia" w:hAnsiTheme="minorEastAsia" w:cstheme="minorEastAsia"/>
                <w:color w:val="000000" w:themeColor="text1"/>
                <w:kern w:val="0"/>
                <w:sz w:val="18"/>
                <w:szCs w:val="18"/>
                <w:lang w:eastAsia="zh-CN"/>
                <w14:textFill>
                  <w14:solidFill>
                    <w14:schemeClr w14:val="tx1"/>
                  </w14:solidFill>
                </w14:textFill>
              </w:rPr>
              <w:t>）等公开媒体上</w:t>
            </w:r>
            <w:r>
              <w:rPr>
                <w:rFonts w:hint="eastAsia" w:asciiTheme="minorEastAsia" w:hAnsiTheme="minorEastAsia" w:cstheme="minorEastAsia"/>
                <w:color w:val="000000" w:themeColor="text1"/>
                <w:kern w:val="0"/>
                <w:sz w:val="18"/>
                <w:szCs w:val="18"/>
                <w14:textFill>
                  <w14:solidFill>
                    <w14:schemeClr w14:val="tx1"/>
                  </w14:solidFill>
                </w14:textFill>
              </w:rPr>
              <w:t>披露</w:t>
            </w:r>
            <w:r>
              <w:rPr>
                <w:rFonts w:hint="eastAsia" w:asciiTheme="minorEastAsia" w:hAnsiTheme="minorEastAsia" w:cstheme="minorEastAsia"/>
                <w:color w:val="000000" w:themeColor="text1"/>
                <w:kern w:val="0"/>
                <w:sz w:val="18"/>
                <w:szCs w:val="18"/>
                <w:lang w:eastAsia="zh-CN"/>
                <w14:textFill>
                  <w14:solidFill>
                    <w14:schemeClr w14:val="tx1"/>
                  </w14:solidFill>
                </w14:textFill>
              </w:rPr>
              <w:t>重大</w:t>
            </w:r>
            <w:r>
              <w:rPr>
                <w:rFonts w:hint="eastAsia" w:asciiTheme="minorEastAsia" w:hAnsiTheme="minorEastAsia" w:cstheme="minorEastAsia"/>
                <w:color w:val="000000" w:themeColor="text1"/>
                <w:kern w:val="0"/>
                <w:sz w:val="18"/>
                <w:szCs w:val="18"/>
                <w14:textFill>
                  <w14:solidFill>
                    <w14:schemeClr w14:val="tx1"/>
                  </w14:solidFill>
                </w14:textFill>
              </w:rPr>
              <w:t>业务活动信息，得</w:t>
            </w: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6</w:t>
            </w:r>
            <w:r>
              <w:rPr>
                <w:rFonts w:hint="eastAsia" w:asciiTheme="minorEastAsia" w:hAnsiTheme="minorEastAsia" w:cstheme="minorEastAsia"/>
                <w:color w:val="000000" w:themeColor="text1"/>
                <w:kern w:val="0"/>
                <w:sz w:val="18"/>
                <w:szCs w:val="18"/>
                <w14:textFill>
                  <w14:solidFill>
                    <w14:schemeClr w14:val="tx1"/>
                  </w14:solidFill>
                </w14:textFill>
              </w:rPr>
              <w:t>分。</w:t>
            </w:r>
          </w:p>
        </w:tc>
        <w:tc>
          <w:tcPr>
            <w:tcW w:w="766" w:type="dxa"/>
            <w:tcBorders>
              <w:tl2br w:val="nil"/>
              <w:tr2bl w:val="nil"/>
            </w:tcBorders>
            <w:shd w:val="clear" w:color="auto" w:fill="auto"/>
            <w:vAlign w:val="center"/>
          </w:tcPr>
          <w:p>
            <w:pPr>
              <w:widowControl/>
              <w:jc w:val="left"/>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jc w:val="center"/>
        </w:trPr>
        <w:tc>
          <w:tcPr>
            <w:tcW w:w="896" w:type="dxa"/>
            <w:vMerge w:val="continue"/>
            <w:tcBorders>
              <w:tl2br w:val="nil"/>
              <w:tr2bl w:val="nil"/>
            </w:tcBorders>
            <w:vAlign w:val="center"/>
          </w:tcPr>
          <w:p>
            <w:pPr>
              <w:jc w:val="left"/>
              <w:rPr>
                <w:rFonts w:asciiTheme="minorEastAsia" w:hAnsiTheme="minorEastAsia" w:cstheme="minorEastAsia"/>
                <w:kern w:val="0"/>
                <w:sz w:val="18"/>
                <w:szCs w:val="18"/>
              </w:rPr>
            </w:pPr>
          </w:p>
        </w:tc>
        <w:tc>
          <w:tcPr>
            <w:tcW w:w="876" w:type="dxa"/>
            <w:vMerge w:val="continue"/>
            <w:tcBorders>
              <w:tl2br w:val="nil"/>
              <w:tr2bl w:val="nil"/>
            </w:tcBorders>
            <w:vAlign w:val="center"/>
          </w:tcPr>
          <w:p>
            <w:pPr>
              <w:widowControl/>
              <w:jc w:val="left"/>
              <w:rPr>
                <w:rFonts w:asciiTheme="minorEastAsia" w:hAnsiTheme="minorEastAsia" w:cstheme="minorEastAsia"/>
                <w:kern w:val="0"/>
                <w:sz w:val="18"/>
                <w:szCs w:val="18"/>
              </w:rPr>
            </w:pPr>
          </w:p>
        </w:tc>
        <w:tc>
          <w:tcPr>
            <w:tcW w:w="930" w:type="dxa"/>
            <w:vMerge w:val="continue"/>
            <w:tcBorders>
              <w:tl2br w:val="nil"/>
              <w:tr2bl w:val="nil"/>
            </w:tcBorders>
            <w:vAlign w:val="center"/>
          </w:tcPr>
          <w:p>
            <w:pPr>
              <w:widowControl/>
              <w:jc w:val="left"/>
              <w:rPr>
                <w:rFonts w:asciiTheme="minorEastAsia" w:hAnsiTheme="minorEastAsia" w:cstheme="minorEastAsia"/>
                <w:kern w:val="0"/>
                <w:sz w:val="18"/>
                <w:szCs w:val="18"/>
              </w:rPr>
            </w:pPr>
          </w:p>
        </w:tc>
        <w:tc>
          <w:tcPr>
            <w:tcW w:w="1710" w:type="dxa"/>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财务审计报告</w:t>
            </w:r>
          </w:p>
        </w:tc>
        <w:tc>
          <w:tcPr>
            <w:tcW w:w="686"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18"/>
                <w:szCs w:val="18"/>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10</w:t>
            </w:r>
          </w:p>
        </w:tc>
        <w:tc>
          <w:tcPr>
            <w:tcW w:w="9169" w:type="dxa"/>
            <w:tcBorders>
              <w:tl2br w:val="nil"/>
              <w:tr2bl w:val="nil"/>
            </w:tcBorders>
            <w:shd w:val="clear" w:color="auto" w:fill="auto"/>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□在网站等公开媒体上全公布</w:t>
            </w:r>
            <w:r>
              <w:rPr>
                <w:rFonts w:hint="eastAsia" w:asciiTheme="minorEastAsia" w:hAnsiTheme="minorEastAsia" w:cstheme="minorEastAsia"/>
                <w:kern w:val="0"/>
                <w:sz w:val="18"/>
                <w:szCs w:val="18"/>
                <w:lang w:eastAsia="zh-CN"/>
              </w:rPr>
              <w:t>机构年度</w:t>
            </w:r>
            <w:r>
              <w:rPr>
                <w:rFonts w:hint="eastAsia" w:asciiTheme="minorEastAsia" w:hAnsiTheme="minorEastAsia" w:cstheme="minorEastAsia"/>
                <w:kern w:val="0"/>
                <w:sz w:val="18"/>
                <w:szCs w:val="18"/>
              </w:rPr>
              <w:t>财务审计报告（含财务报表附注），得</w:t>
            </w:r>
            <w:r>
              <w:rPr>
                <w:rFonts w:hint="eastAsia" w:asciiTheme="minorEastAsia" w:hAnsiTheme="minorEastAsia" w:cstheme="minorEastAsia"/>
                <w:kern w:val="0"/>
                <w:sz w:val="18"/>
                <w:szCs w:val="18"/>
                <w:lang w:val="en-US" w:eastAsia="zh-CN"/>
              </w:rPr>
              <w:t>10</w:t>
            </w:r>
            <w:r>
              <w:rPr>
                <w:rFonts w:hint="eastAsia" w:asciiTheme="minorEastAsia" w:hAnsiTheme="minorEastAsia" w:cstheme="minorEastAsia"/>
                <w:kern w:val="0"/>
                <w:sz w:val="18"/>
                <w:szCs w:val="18"/>
              </w:rPr>
              <w:t>分；</w:t>
            </w:r>
            <w:r>
              <w:rPr>
                <w:rFonts w:hint="eastAsia" w:asciiTheme="minorEastAsia" w:hAnsiTheme="minorEastAsia" w:cstheme="minorEastAsia"/>
                <w:kern w:val="0"/>
                <w:sz w:val="18"/>
                <w:szCs w:val="18"/>
              </w:rPr>
              <w:br w:type="textWrapping"/>
            </w:r>
            <w:r>
              <w:rPr>
                <w:rFonts w:hint="eastAsia" w:asciiTheme="minorEastAsia" w:hAnsiTheme="minorEastAsia" w:cstheme="minorEastAsia"/>
                <w:kern w:val="0"/>
                <w:sz w:val="18"/>
                <w:szCs w:val="18"/>
              </w:rPr>
              <w:t>□在网站等公开媒体上公布</w:t>
            </w:r>
            <w:r>
              <w:rPr>
                <w:rFonts w:hint="eastAsia" w:asciiTheme="minorEastAsia" w:hAnsiTheme="minorEastAsia" w:cstheme="minorEastAsia"/>
                <w:kern w:val="0"/>
                <w:sz w:val="18"/>
                <w:szCs w:val="18"/>
                <w:lang w:eastAsia="zh-CN"/>
              </w:rPr>
              <w:t>机构年度</w:t>
            </w:r>
            <w:r>
              <w:rPr>
                <w:rFonts w:hint="eastAsia" w:asciiTheme="minorEastAsia" w:hAnsiTheme="minorEastAsia" w:cstheme="minorEastAsia"/>
                <w:kern w:val="0"/>
                <w:sz w:val="18"/>
                <w:szCs w:val="18"/>
              </w:rPr>
              <w:t>财务审计报告摘要，得</w:t>
            </w:r>
            <w:r>
              <w:rPr>
                <w:rFonts w:hint="eastAsia" w:asciiTheme="minorEastAsia" w:hAnsiTheme="minorEastAsia" w:cstheme="minorEastAsia"/>
                <w:kern w:val="0"/>
                <w:sz w:val="18"/>
                <w:szCs w:val="18"/>
                <w:lang w:val="en-US" w:eastAsia="zh-CN"/>
              </w:rPr>
              <w:t>5</w:t>
            </w:r>
            <w:r>
              <w:rPr>
                <w:rFonts w:hint="eastAsia" w:asciiTheme="minorEastAsia" w:hAnsiTheme="minorEastAsia" w:cstheme="minorEastAsia"/>
                <w:kern w:val="0"/>
                <w:sz w:val="18"/>
                <w:szCs w:val="18"/>
              </w:rPr>
              <w:t>分。</w:t>
            </w:r>
          </w:p>
        </w:tc>
        <w:tc>
          <w:tcPr>
            <w:tcW w:w="766" w:type="dxa"/>
            <w:tcBorders>
              <w:tl2br w:val="nil"/>
              <w:tr2bl w:val="nil"/>
            </w:tcBorders>
            <w:shd w:val="clear" w:color="auto" w:fill="auto"/>
            <w:vAlign w:val="center"/>
          </w:tcPr>
          <w:p>
            <w:pPr>
              <w:widowControl/>
              <w:jc w:val="left"/>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96" w:type="dxa"/>
            <w:vMerge w:val="continue"/>
            <w:tcBorders>
              <w:tl2br w:val="nil"/>
              <w:tr2bl w:val="nil"/>
            </w:tcBorders>
            <w:vAlign w:val="center"/>
          </w:tcPr>
          <w:p>
            <w:pPr>
              <w:jc w:val="left"/>
              <w:rPr>
                <w:rFonts w:asciiTheme="minorEastAsia" w:hAnsiTheme="minorEastAsia" w:cstheme="minorEastAsia"/>
                <w:kern w:val="0"/>
                <w:sz w:val="18"/>
                <w:szCs w:val="18"/>
              </w:rPr>
            </w:pPr>
          </w:p>
        </w:tc>
        <w:tc>
          <w:tcPr>
            <w:tcW w:w="876" w:type="dxa"/>
            <w:vMerge w:val="continue"/>
            <w:tcBorders>
              <w:tl2br w:val="nil"/>
              <w:tr2bl w:val="nil"/>
            </w:tcBorders>
            <w:vAlign w:val="center"/>
          </w:tcPr>
          <w:p>
            <w:pPr>
              <w:jc w:val="center"/>
              <w:rPr>
                <w:rFonts w:asciiTheme="minorEastAsia" w:hAnsiTheme="minorEastAsia" w:cstheme="minorEastAsia"/>
                <w:kern w:val="0"/>
                <w:sz w:val="18"/>
                <w:szCs w:val="18"/>
              </w:rPr>
            </w:pPr>
          </w:p>
        </w:tc>
        <w:tc>
          <w:tcPr>
            <w:tcW w:w="930" w:type="dxa"/>
            <w:vMerge w:val="continue"/>
            <w:tcBorders>
              <w:tl2br w:val="nil"/>
              <w:tr2bl w:val="nil"/>
            </w:tcBorders>
            <w:vAlign w:val="center"/>
          </w:tcPr>
          <w:p>
            <w:pPr>
              <w:jc w:val="center"/>
              <w:rPr>
                <w:rFonts w:asciiTheme="minorEastAsia" w:hAnsiTheme="minorEastAsia" w:cstheme="minorEastAsia"/>
                <w:kern w:val="0"/>
                <w:sz w:val="18"/>
                <w:szCs w:val="18"/>
              </w:rPr>
            </w:pPr>
          </w:p>
        </w:tc>
        <w:tc>
          <w:tcPr>
            <w:tcW w:w="1710" w:type="dxa"/>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年度工作报告</w:t>
            </w:r>
          </w:p>
        </w:tc>
        <w:tc>
          <w:tcPr>
            <w:tcW w:w="686"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lang w:val="en-US" w:eastAsia="zh-CN"/>
              </w:rPr>
              <w:t>8</w:t>
            </w:r>
          </w:p>
        </w:tc>
        <w:tc>
          <w:tcPr>
            <w:tcW w:w="9169" w:type="dxa"/>
            <w:tcBorders>
              <w:tl2br w:val="nil"/>
              <w:tr2bl w:val="nil"/>
            </w:tcBorders>
            <w:shd w:val="clear" w:color="auto" w:fill="auto"/>
            <w:vAlign w:val="center"/>
          </w:tcPr>
          <w:p>
            <w:pPr>
              <w:widowControl/>
              <w:jc w:val="left"/>
              <w:rPr>
                <w:rFonts w:asciiTheme="minorEastAsia" w:hAnsiTheme="minorEastAsia" w:cstheme="minorEastAsia"/>
                <w:b/>
                <w:bCs/>
                <w:kern w:val="0"/>
                <w:sz w:val="18"/>
                <w:szCs w:val="18"/>
              </w:rPr>
            </w:pPr>
            <w:r>
              <w:rPr>
                <w:rFonts w:hint="eastAsia" w:asciiTheme="minorEastAsia" w:hAnsiTheme="minorEastAsia" w:cstheme="minorEastAsia"/>
                <w:kern w:val="0"/>
                <w:sz w:val="18"/>
                <w:szCs w:val="18"/>
              </w:rPr>
              <w:t>□</w:t>
            </w:r>
            <w:r>
              <w:rPr>
                <w:rFonts w:hint="eastAsia" w:asciiTheme="minorEastAsia" w:hAnsiTheme="minorEastAsia" w:cstheme="minorEastAsia"/>
                <w:color w:val="000000" w:themeColor="text1"/>
                <w:kern w:val="0"/>
                <w:sz w:val="18"/>
                <w:szCs w:val="18"/>
                <w:lang w:eastAsia="zh-CN"/>
                <w14:textFill>
                  <w14:solidFill>
                    <w14:schemeClr w14:val="tx1"/>
                  </w14:solidFill>
                </w14:textFill>
              </w:rPr>
              <w:t>在网站等公开媒体上</w:t>
            </w:r>
            <w:r>
              <w:rPr>
                <w:rFonts w:hint="eastAsia" w:asciiTheme="minorEastAsia" w:hAnsiTheme="minorEastAsia" w:cstheme="minorEastAsia"/>
                <w:kern w:val="0"/>
                <w:sz w:val="18"/>
                <w:szCs w:val="18"/>
                <w:lang w:eastAsia="zh-CN"/>
              </w:rPr>
              <w:t>公</w:t>
            </w:r>
            <w:r>
              <w:rPr>
                <w:rFonts w:hint="eastAsia" w:asciiTheme="minorEastAsia" w:hAnsiTheme="minorEastAsia" w:cstheme="minorEastAsia"/>
                <w:kern w:val="0"/>
                <w:sz w:val="18"/>
                <w:szCs w:val="18"/>
              </w:rPr>
              <w:t>布</w:t>
            </w:r>
            <w:r>
              <w:rPr>
                <w:rFonts w:hint="eastAsia" w:asciiTheme="minorEastAsia" w:hAnsiTheme="minorEastAsia" w:cstheme="minorEastAsia"/>
                <w:kern w:val="0"/>
                <w:sz w:val="18"/>
                <w:szCs w:val="18"/>
                <w:lang w:eastAsia="zh-CN"/>
              </w:rPr>
              <w:t>机构</w:t>
            </w:r>
            <w:r>
              <w:rPr>
                <w:rFonts w:hint="eastAsia" w:asciiTheme="minorEastAsia" w:hAnsiTheme="minorEastAsia" w:cstheme="minorEastAsia"/>
                <w:kern w:val="0"/>
                <w:sz w:val="18"/>
                <w:szCs w:val="18"/>
              </w:rPr>
              <w:t>年度工作报告全文，得</w:t>
            </w:r>
            <w:r>
              <w:rPr>
                <w:rFonts w:hint="eastAsia" w:asciiTheme="minorEastAsia" w:hAnsiTheme="minorEastAsia" w:cstheme="minorEastAsia"/>
                <w:kern w:val="0"/>
                <w:sz w:val="18"/>
                <w:szCs w:val="18"/>
                <w:lang w:val="en-US" w:eastAsia="zh-CN"/>
              </w:rPr>
              <w:t>8</w:t>
            </w:r>
            <w:r>
              <w:rPr>
                <w:rFonts w:hint="eastAsia" w:asciiTheme="minorEastAsia" w:hAnsiTheme="minorEastAsia" w:cstheme="minorEastAsia"/>
                <w:kern w:val="0"/>
                <w:sz w:val="18"/>
                <w:szCs w:val="18"/>
              </w:rPr>
              <w:t>分。</w:t>
            </w:r>
          </w:p>
        </w:tc>
        <w:tc>
          <w:tcPr>
            <w:tcW w:w="766" w:type="dxa"/>
            <w:tcBorders>
              <w:tl2br w:val="nil"/>
              <w:tr2bl w:val="nil"/>
            </w:tcBorders>
            <w:shd w:val="clear" w:color="auto" w:fill="auto"/>
            <w:vAlign w:val="center"/>
          </w:tcPr>
          <w:p>
            <w:pPr>
              <w:widowControl/>
              <w:jc w:val="left"/>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896" w:type="dxa"/>
            <w:vMerge w:val="continue"/>
            <w:tcBorders>
              <w:tl2br w:val="nil"/>
              <w:tr2bl w:val="nil"/>
            </w:tcBorders>
            <w:vAlign w:val="center"/>
          </w:tcPr>
          <w:p>
            <w:pPr>
              <w:jc w:val="left"/>
              <w:rPr>
                <w:rFonts w:asciiTheme="minorEastAsia" w:hAnsiTheme="minorEastAsia" w:cstheme="minorEastAsia"/>
                <w:kern w:val="0"/>
                <w:sz w:val="18"/>
                <w:szCs w:val="18"/>
              </w:rPr>
            </w:pPr>
          </w:p>
        </w:tc>
        <w:tc>
          <w:tcPr>
            <w:tcW w:w="876" w:type="dxa"/>
            <w:vMerge w:val="continue"/>
            <w:tcBorders>
              <w:tl2br w:val="nil"/>
              <w:tr2bl w:val="nil"/>
            </w:tcBorders>
            <w:vAlign w:val="center"/>
          </w:tcPr>
          <w:p>
            <w:pPr>
              <w:jc w:val="center"/>
              <w:rPr>
                <w:rFonts w:asciiTheme="minorEastAsia" w:hAnsiTheme="minorEastAsia" w:cstheme="minorEastAsia"/>
                <w:kern w:val="0"/>
                <w:sz w:val="18"/>
                <w:szCs w:val="18"/>
              </w:rPr>
            </w:pPr>
          </w:p>
        </w:tc>
        <w:tc>
          <w:tcPr>
            <w:tcW w:w="930" w:type="dxa"/>
            <w:tcBorders>
              <w:tl2br w:val="nil"/>
              <w:tr2bl w:val="nil"/>
            </w:tcBorders>
            <w:vAlign w:val="center"/>
          </w:tcPr>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4.3.3服务承诺(</w:t>
            </w:r>
            <w:r>
              <w:rPr>
                <w:rFonts w:hint="eastAsia" w:asciiTheme="minorEastAsia" w:hAnsiTheme="minorEastAsia" w:cstheme="minorEastAsia"/>
                <w:kern w:val="0"/>
                <w:sz w:val="18"/>
                <w:szCs w:val="18"/>
                <w:lang w:val="en-US" w:eastAsia="zh-CN"/>
              </w:rPr>
              <w:t>5</w:t>
            </w:r>
            <w:r>
              <w:rPr>
                <w:rFonts w:hint="eastAsia" w:asciiTheme="minorEastAsia" w:hAnsiTheme="minorEastAsia" w:cstheme="minorEastAsia"/>
                <w:kern w:val="0"/>
                <w:sz w:val="18"/>
                <w:szCs w:val="18"/>
              </w:rPr>
              <w:t>分)</w:t>
            </w:r>
          </w:p>
        </w:tc>
        <w:tc>
          <w:tcPr>
            <w:tcW w:w="1710" w:type="dxa"/>
            <w:tcBorders>
              <w:tl2br w:val="nil"/>
              <w:tr2bl w:val="nil"/>
            </w:tcBorders>
            <w:shd w:val="clear" w:color="auto" w:fill="auto"/>
            <w:vAlign w:val="center"/>
          </w:tcPr>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服务承诺制度</w:t>
            </w:r>
          </w:p>
        </w:tc>
        <w:tc>
          <w:tcPr>
            <w:tcW w:w="686" w:type="dxa"/>
            <w:tcBorders>
              <w:tl2br w:val="nil"/>
              <w:tr2bl w:val="nil"/>
            </w:tcBorders>
            <w:shd w:val="clear" w:color="auto" w:fill="auto"/>
            <w:vAlign w:val="center"/>
          </w:tcPr>
          <w:p>
            <w:pPr>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cstheme="minorEastAsia"/>
                <w:kern w:val="0"/>
                <w:sz w:val="18"/>
                <w:szCs w:val="18"/>
                <w:lang w:val="en-US" w:eastAsia="zh-CN"/>
              </w:rPr>
              <w:t>5</w:t>
            </w:r>
          </w:p>
        </w:tc>
        <w:tc>
          <w:tcPr>
            <w:tcW w:w="9169" w:type="dxa"/>
            <w:tcBorders>
              <w:tl2br w:val="nil"/>
              <w:tr2bl w:val="nil"/>
            </w:tcBorders>
            <w:shd w:val="clear" w:color="auto" w:fill="auto"/>
            <w:vAlign w:val="center"/>
          </w:tcPr>
          <w:p>
            <w:pPr>
              <w:jc w:val="left"/>
              <w:rPr>
                <w:rFonts w:asciiTheme="minorEastAsia" w:hAnsiTheme="minorEastAsia" w:cstheme="minorEastAsia"/>
                <w:b/>
                <w:bCs/>
                <w:kern w:val="0"/>
                <w:sz w:val="18"/>
                <w:szCs w:val="18"/>
                <w:lang w:val="en-US"/>
              </w:rPr>
            </w:pPr>
            <w:r>
              <w:rPr>
                <w:rFonts w:hint="eastAsia" w:asciiTheme="minorEastAsia" w:hAnsiTheme="minorEastAsia" w:cstheme="minorEastAsia"/>
                <w:b w:val="0"/>
                <w:bCs w:val="0"/>
                <w:color w:val="000000" w:themeColor="text1"/>
                <w:kern w:val="0"/>
                <w:sz w:val="18"/>
                <w:szCs w:val="18"/>
                <w14:textFill>
                  <w14:solidFill>
                    <w14:schemeClr w14:val="tx1"/>
                  </w14:solidFill>
                </w14:textFill>
              </w:rPr>
              <w:t>□</w:t>
            </w:r>
            <w:r>
              <w:rPr>
                <w:rFonts w:hint="eastAsia" w:asciiTheme="minorEastAsia" w:hAnsiTheme="minorEastAsia" w:cstheme="minorEastAsia"/>
                <w:b w:val="0"/>
                <w:bCs w:val="0"/>
                <w:color w:val="000000" w:themeColor="text1"/>
                <w:kern w:val="0"/>
                <w:sz w:val="18"/>
                <w:szCs w:val="18"/>
                <w:lang w:eastAsia="zh-CN"/>
                <w14:textFill>
                  <w14:solidFill>
                    <w14:schemeClr w14:val="tx1"/>
                  </w14:solidFill>
                </w14:textFill>
              </w:rPr>
              <w:t>在办公服务场所公开服务承诺，</w:t>
            </w:r>
            <w:r>
              <w:rPr>
                <w:rFonts w:hint="eastAsia" w:asciiTheme="minorEastAsia" w:hAnsiTheme="minorEastAsia" w:cstheme="minorEastAsia"/>
                <w:b w:val="0"/>
                <w:bCs w:val="0"/>
                <w:color w:val="000000" w:themeColor="text1"/>
                <w:kern w:val="0"/>
                <w:sz w:val="18"/>
                <w:szCs w:val="18"/>
                <w14:textFill>
                  <w14:solidFill>
                    <w14:schemeClr w14:val="tx1"/>
                  </w14:solidFill>
                </w14:textFill>
              </w:rPr>
              <w:t>服务承诺包括服务内容、服务方式、服务责任</w:t>
            </w:r>
            <w:r>
              <w:rPr>
                <w:rFonts w:hint="eastAsia" w:asciiTheme="minorEastAsia" w:hAnsiTheme="minorEastAsia" w:cstheme="minorEastAsia"/>
                <w:b w:val="0"/>
                <w:bCs w:val="0"/>
                <w:color w:val="000000" w:themeColor="text1"/>
                <w:kern w:val="0"/>
                <w:sz w:val="18"/>
                <w:szCs w:val="18"/>
                <w:lang w:eastAsia="zh-CN"/>
                <w14:textFill>
                  <w14:solidFill>
                    <w14:schemeClr w14:val="tx1"/>
                  </w14:solidFill>
                </w14:textFill>
              </w:rPr>
              <w:t>、投诉处理和</w:t>
            </w:r>
            <w:r>
              <w:rPr>
                <w:rFonts w:hint="eastAsia" w:asciiTheme="minorEastAsia" w:hAnsiTheme="minorEastAsia" w:cstheme="minorEastAsia"/>
                <w:b w:val="0"/>
                <w:bCs w:val="0"/>
                <w:color w:val="000000" w:themeColor="text1"/>
                <w:kern w:val="0"/>
                <w:sz w:val="18"/>
                <w:szCs w:val="18"/>
                <w14:textFill>
                  <w14:solidFill>
                    <w14:schemeClr w14:val="tx1"/>
                  </w14:solidFill>
                </w14:textFill>
              </w:rPr>
              <w:t>收费</w:t>
            </w:r>
            <w:r>
              <w:rPr>
                <w:rFonts w:hint="eastAsia" w:asciiTheme="minorEastAsia" w:hAnsiTheme="minorEastAsia" w:cstheme="minorEastAsia"/>
                <w:b w:val="0"/>
                <w:bCs w:val="0"/>
                <w:color w:val="000000" w:themeColor="text1"/>
                <w:kern w:val="0"/>
                <w:sz w:val="18"/>
                <w:szCs w:val="18"/>
                <w:lang w:eastAsia="zh-CN"/>
                <w14:textFill>
                  <w14:solidFill>
                    <w14:schemeClr w14:val="tx1"/>
                  </w14:solidFill>
                </w14:textFill>
              </w:rPr>
              <w:t>说明</w:t>
            </w:r>
            <w:r>
              <w:rPr>
                <w:rFonts w:hint="eastAsia" w:asciiTheme="minorEastAsia" w:hAnsiTheme="minorEastAsia" w:cstheme="minorEastAsia"/>
                <w:b w:val="0"/>
                <w:bCs w:val="0"/>
                <w:color w:val="000000" w:themeColor="text1"/>
                <w:kern w:val="0"/>
                <w:sz w:val="18"/>
                <w:szCs w:val="18"/>
                <w14:textFill>
                  <w14:solidFill>
                    <w14:schemeClr w14:val="tx1"/>
                  </w14:solidFill>
                </w14:textFill>
              </w:rPr>
              <w:t>等</w:t>
            </w:r>
            <w:r>
              <w:rPr>
                <w:rFonts w:hint="eastAsia" w:asciiTheme="minorEastAsia" w:hAnsiTheme="minorEastAsia" w:cstheme="minorEastAsia"/>
                <w:b w:val="0"/>
                <w:bCs w:val="0"/>
                <w:color w:val="000000" w:themeColor="text1"/>
                <w:kern w:val="0"/>
                <w:sz w:val="18"/>
                <w:szCs w:val="18"/>
                <w:lang w:eastAsia="zh-CN"/>
                <w14:textFill>
                  <w14:solidFill>
                    <w14:schemeClr w14:val="tx1"/>
                  </w14:solidFill>
                </w14:textFill>
              </w:rPr>
              <w:t>事项，得</w:t>
            </w:r>
            <w:r>
              <w:rPr>
                <w:rFonts w:hint="eastAsia" w:asciiTheme="minorEastAsia" w:hAnsiTheme="minorEastAsia" w:cstheme="minorEastAsia"/>
                <w:b w:val="0"/>
                <w:bCs w:val="0"/>
                <w:color w:val="000000" w:themeColor="text1"/>
                <w:kern w:val="0"/>
                <w:sz w:val="18"/>
                <w:szCs w:val="18"/>
                <w:lang w:val="en-US" w:eastAsia="zh-CN"/>
                <w14:textFill>
                  <w14:solidFill>
                    <w14:schemeClr w14:val="tx1"/>
                  </w14:solidFill>
                </w14:textFill>
              </w:rPr>
              <w:t>5分，</w:t>
            </w:r>
            <w:r>
              <w:rPr>
                <w:rFonts w:hint="eastAsia" w:asciiTheme="minorEastAsia" w:hAnsiTheme="minorEastAsia" w:cstheme="minorEastAsia"/>
                <w:b w:val="0"/>
                <w:bCs w:val="0"/>
                <w:color w:val="000000" w:themeColor="text1"/>
                <w:kern w:val="0"/>
                <w:sz w:val="18"/>
                <w:szCs w:val="18"/>
                <w:lang w:eastAsia="zh-CN"/>
                <w14:textFill>
                  <w14:solidFill>
                    <w14:schemeClr w14:val="tx1"/>
                  </w14:solidFill>
                </w14:textFill>
              </w:rPr>
              <w:t>每缺一项扣</w:t>
            </w:r>
            <w:r>
              <w:rPr>
                <w:rFonts w:hint="eastAsia" w:asciiTheme="minorEastAsia" w:hAnsiTheme="minorEastAsia" w:cstheme="minorEastAsia"/>
                <w:b w:val="0"/>
                <w:bCs w:val="0"/>
                <w:color w:val="000000" w:themeColor="text1"/>
                <w:kern w:val="0"/>
                <w:sz w:val="18"/>
                <w:szCs w:val="18"/>
                <w:lang w:val="en-US" w:eastAsia="zh-CN"/>
                <w14:textFill>
                  <w14:solidFill>
                    <w14:schemeClr w14:val="tx1"/>
                  </w14:solidFill>
                </w14:textFill>
              </w:rPr>
              <w:t>1分。</w:t>
            </w:r>
          </w:p>
        </w:tc>
        <w:tc>
          <w:tcPr>
            <w:tcW w:w="766" w:type="dxa"/>
            <w:tcBorders>
              <w:tl2br w:val="nil"/>
              <w:tr2bl w:val="nil"/>
            </w:tcBorders>
            <w:shd w:val="clear" w:color="auto" w:fill="auto"/>
            <w:vAlign w:val="center"/>
          </w:tcPr>
          <w:p>
            <w:pPr>
              <w:jc w:val="left"/>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9" w:hRule="atLeast"/>
          <w:jc w:val="center"/>
        </w:trPr>
        <w:tc>
          <w:tcPr>
            <w:tcW w:w="896" w:type="dxa"/>
            <w:vMerge w:val="continue"/>
            <w:tcBorders>
              <w:tl2br w:val="nil"/>
              <w:tr2bl w:val="nil"/>
            </w:tcBorders>
            <w:vAlign w:val="center"/>
          </w:tcPr>
          <w:p>
            <w:pPr>
              <w:jc w:val="left"/>
              <w:rPr>
                <w:rFonts w:asciiTheme="minorEastAsia" w:hAnsiTheme="minorEastAsia" w:cstheme="minorEastAsia"/>
                <w:kern w:val="0"/>
                <w:sz w:val="18"/>
                <w:szCs w:val="18"/>
              </w:rPr>
            </w:pPr>
          </w:p>
        </w:tc>
        <w:tc>
          <w:tcPr>
            <w:tcW w:w="876" w:type="dxa"/>
            <w:vMerge w:val="restart"/>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4.4社会</w:t>
            </w:r>
            <w:r>
              <w:rPr>
                <w:rFonts w:hint="eastAsia" w:asciiTheme="minorEastAsia" w:hAnsiTheme="minorEastAsia" w:cstheme="minorEastAsia"/>
                <w:color w:val="000000" w:themeColor="text1"/>
                <w:kern w:val="0"/>
                <w:sz w:val="18"/>
                <w:szCs w:val="18"/>
                <w:lang w:eastAsia="zh-CN"/>
                <w14:textFill>
                  <w14:solidFill>
                    <w14:schemeClr w14:val="tx1"/>
                  </w14:solidFill>
                </w14:textFill>
              </w:rPr>
              <w:t>影响</w:t>
            </w:r>
            <w:r>
              <w:rPr>
                <w:rFonts w:hint="eastAsia" w:asciiTheme="minorEastAsia" w:hAnsiTheme="minorEastAsia" w:cstheme="minorEastAsia"/>
                <w:kern w:val="0"/>
                <w:sz w:val="18"/>
                <w:szCs w:val="18"/>
              </w:rPr>
              <w:t>（</w:t>
            </w:r>
            <w:r>
              <w:rPr>
                <w:rFonts w:hint="eastAsia" w:asciiTheme="minorEastAsia" w:hAnsiTheme="minorEastAsia" w:cstheme="minorEastAsia"/>
                <w:kern w:val="0"/>
                <w:sz w:val="18"/>
                <w:szCs w:val="18"/>
                <w:lang w:val="en-US" w:eastAsia="zh-CN"/>
              </w:rPr>
              <w:t>90</w:t>
            </w:r>
            <w:r>
              <w:rPr>
                <w:rFonts w:hint="eastAsia" w:asciiTheme="minorEastAsia" w:hAnsiTheme="minorEastAsia" w:cstheme="minorEastAsia"/>
                <w:kern w:val="0"/>
                <w:sz w:val="18"/>
                <w:szCs w:val="18"/>
              </w:rPr>
              <w:t>分）</w:t>
            </w:r>
          </w:p>
        </w:tc>
        <w:tc>
          <w:tcPr>
            <w:tcW w:w="930" w:type="dxa"/>
            <w:vMerge w:val="restart"/>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4.4.1宣传推广（</w:t>
            </w:r>
            <w:r>
              <w:rPr>
                <w:rFonts w:hint="eastAsia" w:asciiTheme="minorEastAsia" w:hAnsiTheme="minorEastAsia" w:cstheme="minorEastAsia"/>
                <w:kern w:val="0"/>
                <w:sz w:val="18"/>
                <w:szCs w:val="18"/>
                <w:lang w:val="en-US" w:eastAsia="zh-CN"/>
              </w:rPr>
              <w:t>25</w:t>
            </w:r>
            <w:r>
              <w:rPr>
                <w:rFonts w:hint="eastAsia" w:asciiTheme="minorEastAsia" w:hAnsiTheme="minorEastAsia" w:cstheme="minorEastAsia"/>
                <w:kern w:val="0"/>
                <w:sz w:val="18"/>
                <w:szCs w:val="18"/>
              </w:rPr>
              <w:t>分）</w:t>
            </w:r>
          </w:p>
        </w:tc>
        <w:tc>
          <w:tcPr>
            <w:tcW w:w="1710" w:type="dxa"/>
            <w:tcBorders>
              <w:tl2br w:val="nil"/>
              <w:tr2bl w:val="nil"/>
            </w:tcBorders>
            <w:shd w:val="clear" w:color="auto" w:fill="auto"/>
            <w:vAlign w:val="center"/>
          </w:tcPr>
          <w:p>
            <w:pPr>
              <w:widowControl/>
              <w:jc w:val="center"/>
              <w:rPr>
                <w:rFonts w:hint="eastAsia" w:asciiTheme="minorEastAsia" w:hAnsiTheme="minorEastAsia" w:cstheme="minorEastAsia"/>
                <w:color w:val="FF0000"/>
                <w:kern w:val="0"/>
                <w:sz w:val="18"/>
                <w:szCs w:val="18"/>
                <w:lang w:eastAsia="zh-CN"/>
              </w:rPr>
            </w:pPr>
            <w:r>
              <w:rPr>
                <w:rFonts w:hint="eastAsia" w:asciiTheme="minorEastAsia" w:hAnsiTheme="minorEastAsia" w:cstheme="minorEastAsia"/>
                <w:color w:val="000000" w:themeColor="text1"/>
                <w:kern w:val="0"/>
                <w:sz w:val="18"/>
                <w:szCs w:val="18"/>
                <w:lang w:eastAsia="zh-CN"/>
                <w14:textFill>
                  <w14:solidFill>
                    <w14:schemeClr w14:val="tx1"/>
                  </w14:solidFill>
                </w14:textFill>
              </w:rPr>
              <w:t>自媒体</w:t>
            </w:r>
          </w:p>
        </w:tc>
        <w:tc>
          <w:tcPr>
            <w:tcW w:w="686" w:type="dxa"/>
            <w:tcBorders>
              <w:tl2br w:val="nil"/>
              <w:tr2bl w:val="nil"/>
            </w:tcBorders>
            <w:shd w:val="clear" w:color="auto" w:fill="auto"/>
            <w:vAlign w:val="center"/>
          </w:tcPr>
          <w:p>
            <w:pPr>
              <w:widowControl/>
              <w:jc w:val="center"/>
              <w:rPr>
                <w:rFonts w:asciiTheme="minorEastAsia" w:hAnsiTheme="minorEastAsia" w:cstheme="minorEastAsia"/>
                <w:kern w:val="0"/>
                <w:sz w:val="18"/>
                <w:szCs w:val="18"/>
                <w:lang w:val="en-US"/>
              </w:rPr>
            </w:pPr>
            <w:r>
              <w:rPr>
                <w:rFonts w:hint="eastAsia" w:asciiTheme="minorEastAsia" w:hAnsiTheme="minorEastAsia" w:cstheme="minorEastAsia"/>
                <w:kern w:val="0"/>
                <w:sz w:val="18"/>
                <w:szCs w:val="18"/>
                <w:lang w:val="en-US" w:eastAsia="zh-CN"/>
              </w:rPr>
              <w:t>15</w:t>
            </w:r>
          </w:p>
        </w:tc>
        <w:tc>
          <w:tcPr>
            <w:tcW w:w="9169" w:type="dxa"/>
            <w:tcBorders>
              <w:tl2br w:val="nil"/>
              <w:tr2bl w:val="nil"/>
            </w:tcBorders>
            <w:shd w:val="clear" w:color="auto" w:fill="auto"/>
            <w:vAlign w:val="center"/>
          </w:tcPr>
          <w:p>
            <w:pPr>
              <w:widowControl/>
              <w:jc w:val="left"/>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网站建设与使用占</w:t>
            </w:r>
            <w:r>
              <w:rPr>
                <w:rFonts w:hint="eastAsia" w:asciiTheme="minorEastAsia" w:hAnsiTheme="minorEastAsia" w:cstheme="minorEastAsia"/>
                <w:b/>
                <w:bCs/>
                <w:kern w:val="0"/>
                <w:sz w:val="18"/>
                <w:szCs w:val="18"/>
                <w:lang w:val="en-US" w:eastAsia="zh-CN"/>
              </w:rPr>
              <w:t>8</w:t>
            </w:r>
            <w:r>
              <w:rPr>
                <w:rFonts w:hint="eastAsia" w:asciiTheme="minorEastAsia" w:hAnsiTheme="minorEastAsia" w:cstheme="minorEastAsia"/>
                <w:b/>
                <w:bCs/>
                <w:kern w:val="0"/>
                <w:sz w:val="18"/>
                <w:szCs w:val="18"/>
              </w:rPr>
              <w:t>分</w:t>
            </w:r>
            <w:r>
              <w:rPr>
                <w:rFonts w:hint="eastAsia" w:asciiTheme="minorEastAsia" w:hAnsiTheme="minorEastAsia" w:cstheme="minorEastAsia"/>
                <w:kern w:val="0"/>
                <w:sz w:val="18"/>
                <w:szCs w:val="18"/>
              </w:rPr>
              <w:br w:type="textWrapping"/>
            </w:r>
            <w:r>
              <w:rPr>
                <w:rFonts w:hint="eastAsia" w:asciiTheme="minorEastAsia" w:hAnsiTheme="minorEastAsia" w:cstheme="minorEastAsia"/>
                <w:kern w:val="0"/>
                <w:sz w:val="18"/>
                <w:szCs w:val="18"/>
              </w:rPr>
              <w:t>□有独立网站，更新及时且项目齐全、内容丰富，得</w:t>
            </w:r>
            <w:r>
              <w:rPr>
                <w:rFonts w:hint="eastAsia" w:asciiTheme="minorEastAsia" w:hAnsiTheme="minorEastAsia" w:cstheme="minorEastAsia"/>
                <w:kern w:val="0"/>
                <w:sz w:val="18"/>
                <w:szCs w:val="18"/>
                <w:lang w:val="en-US" w:eastAsia="zh-CN"/>
              </w:rPr>
              <w:t>8</w:t>
            </w:r>
            <w:r>
              <w:rPr>
                <w:rFonts w:hint="eastAsia" w:asciiTheme="minorEastAsia" w:hAnsiTheme="minorEastAsia" w:cstheme="minorEastAsia"/>
                <w:kern w:val="0"/>
                <w:sz w:val="18"/>
                <w:szCs w:val="18"/>
              </w:rPr>
              <w:t>分；</w:t>
            </w:r>
            <w:r>
              <w:rPr>
                <w:rFonts w:hint="eastAsia" w:asciiTheme="minorEastAsia" w:hAnsiTheme="minorEastAsia" w:cstheme="minorEastAsia"/>
                <w:kern w:val="0"/>
                <w:sz w:val="18"/>
                <w:szCs w:val="18"/>
              </w:rPr>
              <w:br w:type="textWrapping"/>
            </w:r>
            <w:r>
              <w:rPr>
                <w:rFonts w:hint="eastAsia" w:asciiTheme="minorEastAsia" w:hAnsiTheme="minorEastAsia" w:cstheme="minorEastAsia"/>
                <w:kern w:val="0"/>
                <w:sz w:val="18"/>
                <w:szCs w:val="18"/>
              </w:rPr>
              <w:t>□有独立网站，但更新不及时或项目不齐全、内容较少，得</w:t>
            </w:r>
            <w:r>
              <w:rPr>
                <w:rFonts w:hint="eastAsia" w:asciiTheme="minorEastAsia" w:hAnsiTheme="minorEastAsia" w:cstheme="minorEastAsia"/>
                <w:kern w:val="0"/>
                <w:sz w:val="18"/>
                <w:szCs w:val="18"/>
                <w:lang w:val="en-US" w:eastAsia="zh-CN"/>
              </w:rPr>
              <w:t>4</w:t>
            </w:r>
            <w:r>
              <w:rPr>
                <w:rFonts w:hint="eastAsia" w:asciiTheme="minorEastAsia" w:hAnsiTheme="minorEastAsia" w:cstheme="minorEastAsia"/>
                <w:kern w:val="0"/>
                <w:sz w:val="18"/>
                <w:szCs w:val="18"/>
              </w:rPr>
              <w:t>分。</w:t>
            </w:r>
            <w:r>
              <w:rPr>
                <w:rFonts w:hint="eastAsia" w:asciiTheme="minorEastAsia" w:hAnsiTheme="minorEastAsia" w:cstheme="minorEastAsia"/>
                <w:kern w:val="0"/>
                <w:sz w:val="18"/>
                <w:szCs w:val="18"/>
              </w:rPr>
              <w:br w:type="textWrapping"/>
            </w:r>
            <w:r>
              <w:rPr>
                <w:rFonts w:hint="eastAsia" w:asciiTheme="minorEastAsia" w:hAnsiTheme="minorEastAsia" w:cstheme="minorEastAsia"/>
                <w:b/>
                <w:bCs/>
                <w:kern w:val="0"/>
                <w:sz w:val="18"/>
                <w:szCs w:val="18"/>
              </w:rPr>
              <w:t>微博、微信使用占</w:t>
            </w:r>
            <w:r>
              <w:rPr>
                <w:rFonts w:hint="eastAsia" w:asciiTheme="minorEastAsia" w:hAnsiTheme="minorEastAsia" w:cstheme="minorEastAsia"/>
                <w:b/>
                <w:bCs/>
                <w:kern w:val="0"/>
                <w:sz w:val="18"/>
                <w:szCs w:val="18"/>
                <w:lang w:val="en-US" w:eastAsia="zh-CN"/>
              </w:rPr>
              <w:t>7</w:t>
            </w:r>
            <w:r>
              <w:rPr>
                <w:rFonts w:hint="eastAsia" w:asciiTheme="minorEastAsia" w:hAnsiTheme="minorEastAsia" w:cstheme="minorEastAsia"/>
                <w:b/>
                <w:bCs/>
                <w:kern w:val="0"/>
                <w:sz w:val="18"/>
                <w:szCs w:val="18"/>
              </w:rPr>
              <w:t>分</w:t>
            </w:r>
            <w:r>
              <w:rPr>
                <w:rFonts w:hint="eastAsia" w:asciiTheme="minorEastAsia" w:hAnsiTheme="minorEastAsia" w:cstheme="minorEastAsia"/>
                <w:kern w:val="0"/>
                <w:sz w:val="18"/>
                <w:szCs w:val="18"/>
              </w:rPr>
              <w:br w:type="textWrapping"/>
            </w:r>
            <w:r>
              <w:rPr>
                <w:rFonts w:hint="eastAsia" w:asciiTheme="minorEastAsia" w:hAnsiTheme="minorEastAsia" w:cstheme="minorEastAsia"/>
                <w:kern w:val="0"/>
                <w:sz w:val="18"/>
                <w:szCs w:val="18"/>
              </w:rPr>
              <w:t>□有微博或微信平台，内容丰富、更新及时，得</w:t>
            </w:r>
            <w:r>
              <w:rPr>
                <w:rFonts w:hint="eastAsia" w:asciiTheme="minorEastAsia" w:hAnsiTheme="minorEastAsia" w:cstheme="minorEastAsia"/>
                <w:kern w:val="0"/>
                <w:sz w:val="18"/>
                <w:szCs w:val="18"/>
                <w:lang w:val="en-US" w:eastAsia="zh-CN"/>
              </w:rPr>
              <w:t>7</w:t>
            </w:r>
            <w:r>
              <w:rPr>
                <w:rFonts w:hint="eastAsia" w:asciiTheme="minorEastAsia" w:hAnsiTheme="minorEastAsia" w:cstheme="minorEastAsia"/>
                <w:kern w:val="0"/>
                <w:sz w:val="18"/>
                <w:szCs w:val="18"/>
              </w:rPr>
              <w:t>分；                                                                                                                                                                                                                                                                   □有微博或微信平台，内容更新不及时，得</w:t>
            </w:r>
            <w:r>
              <w:rPr>
                <w:rFonts w:hint="eastAsia" w:asciiTheme="minorEastAsia" w:hAnsiTheme="minorEastAsia" w:cstheme="minorEastAsia"/>
                <w:kern w:val="0"/>
                <w:sz w:val="18"/>
                <w:szCs w:val="18"/>
                <w:lang w:val="en-US" w:eastAsia="zh-CN"/>
              </w:rPr>
              <w:t>4</w:t>
            </w:r>
            <w:r>
              <w:rPr>
                <w:rFonts w:hint="eastAsia" w:asciiTheme="minorEastAsia" w:hAnsiTheme="minorEastAsia" w:cstheme="minorEastAsia"/>
                <w:kern w:val="0"/>
                <w:sz w:val="18"/>
                <w:szCs w:val="18"/>
              </w:rPr>
              <w:t>分。</w:t>
            </w:r>
          </w:p>
        </w:tc>
        <w:tc>
          <w:tcPr>
            <w:tcW w:w="766" w:type="dxa"/>
            <w:tcBorders>
              <w:tl2br w:val="nil"/>
              <w:tr2bl w:val="nil"/>
            </w:tcBorders>
            <w:shd w:val="clear" w:color="auto" w:fill="auto"/>
            <w:vAlign w:val="center"/>
          </w:tcPr>
          <w:p>
            <w:pPr>
              <w:widowControl/>
              <w:jc w:val="left"/>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jc w:val="center"/>
        </w:trPr>
        <w:tc>
          <w:tcPr>
            <w:tcW w:w="896" w:type="dxa"/>
            <w:vMerge w:val="continue"/>
            <w:tcBorders>
              <w:tl2br w:val="nil"/>
              <w:tr2bl w:val="nil"/>
            </w:tcBorders>
            <w:vAlign w:val="center"/>
          </w:tcPr>
          <w:p>
            <w:pPr>
              <w:jc w:val="left"/>
              <w:rPr>
                <w:rFonts w:asciiTheme="minorEastAsia" w:hAnsiTheme="minorEastAsia" w:cstheme="minorEastAsia"/>
                <w:kern w:val="0"/>
                <w:sz w:val="18"/>
                <w:szCs w:val="18"/>
              </w:rPr>
            </w:pPr>
          </w:p>
        </w:tc>
        <w:tc>
          <w:tcPr>
            <w:tcW w:w="876" w:type="dxa"/>
            <w:vMerge w:val="continue"/>
            <w:tcBorders>
              <w:tl2br w:val="nil"/>
              <w:tr2bl w:val="nil"/>
            </w:tcBorders>
            <w:shd w:val="clear" w:color="auto" w:fill="auto"/>
            <w:vAlign w:val="center"/>
          </w:tcPr>
          <w:p>
            <w:pPr>
              <w:jc w:val="center"/>
              <w:rPr>
                <w:rFonts w:asciiTheme="minorEastAsia" w:hAnsiTheme="minorEastAsia" w:cstheme="minorEastAsia"/>
                <w:kern w:val="0"/>
                <w:sz w:val="18"/>
                <w:szCs w:val="18"/>
              </w:rPr>
            </w:pPr>
          </w:p>
        </w:tc>
        <w:tc>
          <w:tcPr>
            <w:tcW w:w="930" w:type="dxa"/>
            <w:vMerge w:val="continue"/>
            <w:tcBorders>
              <w:tl2br w:val="nil"/>
              <w:tr2bl w:val="nil"/>
            </w:tcBorders>
            <w:shd w:val="clear" w:color="auto" w:fill="auto"/>
            <w:vAlign w:val="center"/>
          </w:tcPr>
          <w:p>
            <w:pPr>
              <w:jc w:val="center"/>
              <w:rPr>
                <w:rFonts w:asciiTheme="minorEastAsia" w:hAnsiTheme="minorEastAsia" w:cstheme="minorEastAsia"/>
                <w:kern w:val="0"/>
                <w:sz w:val="18"/>
                <w:szCs w:val="18"/>
              </w:rPr>
            </w:pPr>
          </w:p>
        </w:tc>
        <w:tc>
          <w:tcPr>
            <w:tcW w:w="1710" w:type="dxa"/>
            <w:tcBorders>
              <w:tl2br w:val="nil"/>
              <w:tr2bl w:val="nil"/>
            </w:tcBorders>
            <w:shd w:val="clear" w:color="auto" w:fill="auto"/>
            <w:vAlign w:val="center"/>
          </w:tcPr>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刊物资料</w:t>
            </w:r>
          </w:p>
        </w:tc>
        <w:tc>
          <w:tcPr>
            <w:tcW w:w="686" w:type="dxa"/>
            <w:tcBorders>
              <w:tl2br w:val="nil"/>
              <w:tr2bl w:val="nil"/>
            </w:tcBorders>
            <w:shd w:val="clear" w:color="auto" w:fill="auto"/>
            <w:vAlign w:val="center"/>
          </w:tcPr>
          <w:p>
            <w:pPr>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cstheme="minorEastAsia"/>
                <w:kern w:val="0"/>
                <w:sz w:val="18"/>
                <w:szCs w:val="18"/>
                <w:lang w:val="en-US" w:eastAsia="zh-CN"/>
              </w:rPr>
              <w:t>10</w:t>
            </w:r>
          </w:p>
        </w:tc>
        <w:tc>
          <w:tcPr>
            <w:tcW w:w="9169" w:type="dxa"/>
            <w:tcBorders>
              <w:tl2br w:val="nil"/>
              <w:tr2bl w:val="nil"/>
            </w:tcBorders>
            <w:shd w:val="clear" w:color="auto" w:fill="auto"/>
            <w:vAlign w:val="center"/>
          </w:tcPr>
          <w:p>
            <w:pPr>
              <w:jc w:val="left"/>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cstheme="minorEastAsia"/>
                <w:color w:val="000000" w:themeColor="text1"/>
                <w:kern w:val="0"/>
                <w:sz w:val="18"/>
                <w:szCs w:val="18"/>
                <w14:textFill>
                  <w14:solidFill>
                    <w14:schemeClr w14:val="tx1"/>
                  </w14:solidFill>
                </w14:textFill>
              </w:rPr>
              <w:t>□</w:t>
            </w:r>
            <w:r>
              <w:rPr>
                <w:rFonts w:hint="eastAsia" w:asciiTheme="minorEastAsia" w:hAnsiTheme="minorEastAsia" w:cstheme="minorEastAsia"/>
                <w:color w:val="000000" w:themeColor="text1"/>
                <w:kern w:val="0"/>
                <w:sz w:val="18"/>
                <w:szCs w:val="18"/>
                <w:lang w:eastAsia="zh-CN"/>
                <w14:textFill>
                  <w14:solidFill>
                    <w14:schemeClr w14:val="tx1"/>
                  </w14:solidFill>
                </w14:textFill>
              </w:rPr>
              <w:t>定期编印机构内刊，含电子刊物，得</w:t>
            </w: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10分；</w:t>
            </w:r>
            <w:r>
              <w:rPr>
                <w:rFonts w:hint="eastAsia" w:asciiTheme="minorEastAsia" w:hAnsiTheme="minorEastAsia" w:cstheme="minorEastAsia"/>
                <w:color w:val="000000" w:themeColor="text1"/>
                <w:kern w:val="0"/>
                <w:sz w:val="18"/>
                <w:szCs w:val="18"/>
                <w14:textFill>
                  <w14:solidFill>
                    <w14:schemeClr w14:val="tx1"/>
                  </w14:solidFill>
                </w14:textFill>
              </w:rPr>
              <w:t xml:space="preserve">                                                                                                                                                                                                                                                                                                                                                                                                                                                                                          □有丰富的项目宣传资料，得</w:t>
            </w: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5</w:t>
            </w:r>
            <w:r>
              <w:rPr>
                <w:rFonts w:hint="eastAsia" w:asciiTheme="minorEastAsia" w:hAnsiTheme="minorEastAsia" w:cstheme="minorEastAsia"/>
                <w:color w:val="000000" w:themeColor="text1"/>
                <w:kern w:val="0"/>
                <w:sz w:val="18"/>
                <w:szCs w:val="18"/>
                <w14:textFill>
                  <w14:solidFill>
                    <w14:schemeClr w14:val="tx1"/>
                  </w14:solidFill>
                </w14:textFill>
              </w:rPr>
              <w:t>分；     □有少量的项目宣传资料，得</w:t>
            </w: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3</w:t>
            </w:r>
            <w:r>
              <w:rPr>
                <w:rFonts w:hint="eastAsia" w:asciiTheme="minorEastAsia" w:hAnsiTheme="minorEastAsia" w:cstheme="minorEastAsia"/>
                <w:color w:val="000000" w:themeColor="text1"/>
                <w:kern w:val="0"/>
                <w:sz w:val="18"/>
                <w:szCs w:val="18"/>
                <w14:textFill>
                  <w14:solidFill>
                    <w14:schemeClr w14:val="tx1"/>
                  </w14:solidFill>
                </w14:textFill>
              </w:rPr>
              <w:t>分。</w:t>
            </w:r>
          </w:p>
        </w:tc>
        <w:tc>
          <w:tcPr>
            <w:tcW w:w="766" w:type="dxa"/>
            <w:tcBorders>
              <w:tl2br w:val="nil"/>
              <w:tr2bl w:val="nil"/>
            </w:tcBorders>
            <w:shd w:val="clear" w:color="auto" w:fill="auto"/>
            <w:vAlign w:val="center"/>
          </w:tcPr>
          <w:p>
            <w:pPr>
              <w:jc w:val="left"/>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896" w:type="dxa"/>
            <w:vMerge w:val="continue"/>
            <w:tcBorders>
              <w:tl2br w:val="nil"/>
              <w:tr2bl w:val="nil"/>
            </w:tcBorders>
            <w:vAlign w:val="center"/>
          </w:tcPr>
          <w:p>
            <w:pPr>
              <w:jc w:val="left"/>
              <w:rPr>
                <w:rFonts w:asciiTheme="minorEastAsia" w:hAnsiTheme="minorEastAsia" w:cstheme="minorEastAsia"/>
                <w:kern w:val="0"/>
                <w:sz w:val="18"/>
                <w:szCs w:val="18"/>
              </w:rPr>
            </w:pPr>
          </w:p>
        </w:tc>
        <w:tc>
          <w:tcPr>
            <w:tcW w:w="876" w:type="dxa"/>
            <w:vMerge w:val="continue"/>
            <w:tcBorders>
              <w:tl2br w:val="nil"/>
              <w:tr2bl w:val="nil"/>
            </w:tcBorders>
            <w:vAlign w:val="center"/>
          </w:tcPr>
          <w:p>
            <w:pPr>
              <w:widowControl/>
              <w:jc w:val="left"/>
              <w:rPr>
                <w:rFonts w:asciiTheme="minorEastAsia" w:hAnsiTheme="minorEastAsia" w:cstheme="minorEastAsia"/>
                <w:kern w:val="0"/>
                <w:sz w:val="18"/>
                <w:szCs w:val="18"/>
              </w:rPr>
            </w:pPr>
          </w:p>
        </w:tc>
        <w:tc>
          <w:tcPr>
            <w:tcW w:w="930" w:type="dxa"/>
            <w:tcBorders>
              <w:tl2br w:val="nil"/>
              <w:tr2bl w:val="nil"/>
            </w:tcBorders>
            <w:shd w:val="clear" w:color="auto" w:fill="auto"/>
            <w:vAlign w:val="center"/>
          </w:tcPr>
          <w:p>
            <w:pPr>
              <w:widowControl/>
              <w:spacing w:line="320" w:lineRule="exact"/>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4.4.2媒体报道</w:t>
            </w:r>
            <w:r>
              <w:rPr>
                <w:rFonts w:hint="eastAsia" w:asciiTheme="minorEastAsia" w:hAnsiTheme="minorEastAsia" w:cstheme="minorEastAsia"/>
                <w:kern w:val="0"/>
                <w:sz w:val="18"/>
                <w:szCs w:val="18"/>
              </w:rPr>
              <w:br w:type="textWrapping"/>
            </w:r>
            <w:r>
              <w:rPr>
                <w:rFonts w:hint="eastAsia" w:asciiTheme="minorEastAsia" w:hAnsiTheme="minorEastAsia" w:cstheme="minorEastAsia"/>
                <w:kern w:val="0"/>
                <w:sz w:val="18"/>
                <w:szCs w:val="18"/>
              </w:rPr>
              <w:t>（</w:t>
            </w:r>
            <w:r>
              <w:rPr>
                <w:rFonts w:hint="eastAsia" w:asciiTheme="minorEastAsia" w:hAnsiTheme="minorEastAsia" w:cstheme="minorEastAsia"/>
                <w:kern w:val="0"/>
                <w:sz w:val="18"/>
                <w:szCs w:val="18"/>
                <w:lang w:val="en-US" w:eastAsia="zh-CN"/>
              </w:rPr>
              <w:t>35</w:t>
            </w:r>
            <w:r>
              <w:rPr>
                <w:rFonts w:hint="eastAsia" w:asciiTheme="minorEastAsia" w:hAnsiTheme="minorEastAsia" w:cstheme="minorEastAsia"/>
                <w:kern w:val="0"/>
                <w:sz w:val="18"/>
                <w:szCs w:val="18"/>
              </w:rPr>
              <w:t>分）</w:t>
            </w:r>
          </w:p>
        </w:tc>
        <w:tc>
          <w:tcPr>
            <w:tcW w:w="1710" w:type="dxa"/>
            <w:tcBorders>
              <w:tl2br w:val="nil"/>
              <w:tr2bl w:val="nil"/>
            </w:tcBorders>
            <w:shd w:val="clear" w:color="auto" w:fill="auto"/>
            <w:vAlign w:val="center"/>
          </w:tcPr>
          <w:p>
            <w:pPr>
              <w:widowControl/>
              <w:spacing w:line="320" w:lineRule="exact"/>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新闻媒体报道</w:t>
            </w:r>
          </w:p>
        </w:tc>
        <w:tc>
          <w:tcPr>
            <w:tcW w:w="686" w:type="dxa"/>
            <w:tcBorders>
              <w:tl2br w:val="nil"/>
              <w:tr2bl w:val="nil"/>
            </w:tcBorders>
            <w:shd w:val="clear" w:color="auto" w:fill="auto"/>
            <w:vAlign w:val="center"/>
          </w:tcPr>
          <w:p>
            <w:pPr>
              <w:widowControl/>
              <w:spacing w:line="320" w:lineRule="exact"/>
              <w:jc w:val="center"/>
              <w:rPr>
                <w:rFonts w:asciiTheme="minorEastAsia" w:hAnsiTheme="minorEastAsia" w:cstheme="minorEastAsia"/>
                <w:color w:val="000000" w:themeColor="text1"/>
                <w:kern w:val="0"/>
                <w:sz w:val="18"/>
                <w:szCs w:val="18"/>
                <w:lang w:val="en-US"/>
                <w14:textFill>
                  <w14:solidFill>
                    <w14:schemeClr w14:val="tx1"/>
                  </w14:solidFill>
                </w14:textFill>
              </w:rPr>
            </w:pP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35</w:t>
            </w:r>
          </w:p>
        </w:tc>
        <w:tc>
          <w:tcPr>
            <w:tcW w:w="9169" w:type="dxa"/>
            <w:tcBorders>
              <w:tl2br w:val="nil"/>
              <w:tr2bl w:val="nil"/>
            </w:tcBorders>
            <w:shd w:val="clear" w:color="auto" w:fill="auto"/>
            <w:vAlign w:val="center"/>
          </w:tcPr>
          <w:p>
            <w:pPr>
              <w:widowControl/>
              <w:spacing w:line="320" w:lineRule="exact"/>
              <w:jc w:val="left"/>
              <w:rPr>
                <w:rFonts w:hint="eastAsia" w:asciiTheme="minorEastAsia" w:hAnsiTheme="minorEastAsia" w:cstheme="minorEastAsia"/>
                <w:color w:val="000000" w:themeColor="text1"/>
                <w:kern w:val="0"/>
                <w:sz w:val="18"/>
                <w:szCs w:val="18"/>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□国家级</w:t>
            </w:r>
            <w:r>
              <w:rPr>
                <w:rFonts w:hint="eastAsia" w:asciiTheme="minorEastAsia" w:hAnsiTheme="minorEastAsia" w:cstheme="minorEastAsia"/>
                <w:color w:val="000000" w:themeColor="text1"/>
                <w:kern w:val="0"/>
                <w:sz w:val="18"/>
                <w:szCs w:val="18"/>
                <w:lang w:eastAsia="zh-CN"/>
                <w14:textFill>
                  <w14:solidFill>
                    <w14:schemeClr w14:val="tx1"/>
                  </w14:solidFill>
                </w14:textFill>
              </w:rPr>
              <w:t>或省级</w:t>
            </w:r>
            <w:r>
              <w:rPr>
                <w:rFonts w:hint="eastAsia" w:asciiTheme="minorEastAsia" w:hAnsiTheme="minorEastAsia" w:cstheme="minorEastAsia"/>
                <w:color w:val="000000" w:themeColor="text1"/>
                <w:kern w:val="0"/>
                <w:sz w:val="18"/>
                <w:szCs w:val="18"/>
                <w14:textFill>
                  <w14:solidFill>
                    <w14:schemeClr w14:val="tx1"/>
                  </w14:solidFill>
                </w14:textFill>
              </w:rPr>
              <w:t>媒体对该机构</w:t>
            </w:r>
            <w:r>
              <w:rPr>
                <w:rFonts w:hint="eastAsia" w:asciiTheme="minorEastAsia" w:hAnsiTheme="minorEastAsia" w:cstheme="minorEastAsia"/>
                <w:color w:val="000000" w:themeColor="text1"/>
                <w:kern w:val="0"/>
                <w:sz w:val="18"/>
                <w:szCs w:val="18"/>
                <w:lang w:eastAsia="zh-CN"/>
                <w14:textFill>
                  <w14:solidFill>
                    <w14:schemeClr w14:val="tx1"/>
                  </w14:solidFill>
                </w14:textFill>
              </w:rPr>
              <w:t>、项目、员工进行专题报道，每次分别得</w:t>
            </w: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10分；</w:t>
            </w:r>
          </w:p>
          <w:p>
            <w:pPr>
              <w:widowControl/>
              <w:spacing w:line="320" w:lineRule="exact"/>
              <w:jc w:val="left"/>
              <w:rPr>
                <w:rFonts w:hint="eastAsia" w:asciiTheme="minorEastAsia" w:hAnsiTheme="minorEastAsia" w:eastAsiaTheme="minorEastAsia" w:cstheme="minorEastAsia"/>
                <w:b/>
                <w:bCs/>
                <w:color w:val="000000" w:themeColor="text1"/>
                <w:kern w:val="0"/>
                <w:sz w:val="18"/>
                <w:szCs w:val="18"/>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w:t>
            </w:r>
            <w:r>
              <w:rPr>
                <w:rFonts w:hint="eastAsia" w:asciiTheme="minorEastAsia" w:hAnsiTheme="minorEastAsia" w:cstheme="minorEastAsia"/>
                <w:color w:val="000000" w:themeColor="text1"/>
                <w:kern w:val="0"/>
                <w:sz w:val="18"/>
                <w:szCs w:val="18"/>
                <w:lang w:eastAsia="zh-CN"/>
                <w14:textFill>
                  <w14:solidFill>
                    <w14:schemeClr w14:val="tx1"/>
                  </w14:solidFill>
                </w14:textFill>
              </w:rPr>
              <w:t>省、</w:t>
            </w:r>
            <w:r>
              <w:rPr>
                <w:rFonts w:hint="eastAsia" w:asciiTheme="minorEastAsia" w:hAnsiTheme="minorEastAsia" w:cstheme="minorEastAsia"/>
                <w:color w:val="000000" w:themeColor="text1"/>
                <w:kern w:val="0"/>
                <w:sz w:val="18"/>
                <w:szCs w:val="18"/>
                <w14:textFill>
                  <w14:solidFill>
                    <w14:schemeClr w14:val="tx1"/>
                  </w14:solidFill>
                </w14:textFill>
              </w:rPr>
              <w:t>市</w:t>
            </w:r>
            <w:r>
              <w:rPr>
                <w:rFonts w:hint="eastAsia" w:asciiTheme="minorEastAsia" w:hAnsiTheme="minorEastAsia" w:cstheme="minorEastAsia"/>
                <w:color w:val="000000" w:themeColor="text1"/>
                <w:kern w:val="0"/>
                <w:sz w:val="18"/>
                <w:szCs w:val="18"/>
                <w:lang w:eastAsia="zh-CN"/>
                <w14:textFill>
                  <w14:solidFill>
                    <w14:schemeClr w14:val="tx1"/>
                  </w14:solidFill>
                </w14:textFill>
              </w:rPr>
              <w:t>级</w:t>
            </w:r>
            <w:r>
              <w:rPr>
                <w:rFonts w:hint="eastAsia" w:asciiTheme="minorEastAsia" w:hAnsiTheme="minorEastAsia" w:cstheme="minorEastAsia"/>
                <w:color w:val="000000" w:themeColor="text1"/>
                <w:kern w:val="0"/>
                <w:sz w:val="18"/>
                <w:szCs w:val="18"/>
                <w14:textFill>
                  <w14:solidFill>
                    <w14:schemeClr w14:val="tx1"/>
                  </w14:solidFill>
                </w14:textFill>
              </w:rPr>
              <w:t>媒体对该机构业务活动进行报道，</w:t>
            </w:r>
            <w:r>
              <w:rPr>
                <w:rFonts w:hint="eastAsia" w:asciiTheme="minorEastAsia" w:hAnsiTheme="minorEastAsia" w:cstheme="minorEastAsia"/>
                <w:color w:val="000000" w:themeColor="text1"/>
                <w:kern w:val="0"/>
                <w:sz w:val="18"/>
                <w:szCs w:val="18"/>
                <w:lang w:eastAsia="zh-CN"/>
                <w14:textFill>
                  <w14:solidFill>
                    <w14:schemeClr w14:val="tx1"/>
                  </w14:solidFill>
                </w14:textFill>
              </w:rPr>
              <w:t>每次分别得</w:t>
            </w: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5分、2分。</w:t>
            </w:r>
          </w:p>
        </w:tc>
        <w:tc>
          <w:tcPr>
            <w:tcW w:w="766" w:type="dxa"/>
            <w:tcBorders>
              <w:tl2br w:val="nil"/>
              <w:tr2bl w:val="nil"/>
            </w:tcBorders>
            <w:shd w:val="clear" w:color="auto" w:fill="auto"/>
            <w:vAlign w:val="center"/>
          </w:tcPr>
          <w:p>
            <w:pPr>
              <w:widowControl/>
              <w:jc w:val="left"/>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896" w:type="dxa"/>
            <w:vMerge w:val="continue"/>
            <w:tcBorders>
              <w:tl2br w:val="nil"/>
              <w:tr2bl w:val="nil"/>
            </w:tcBorders>
            <w:shd w:val="clear" w:color="auto" w:fill="auto"/>
            <w:vAlign w:val="center"/>
          </w:tcPr>
          <w:p>
            <w:pPr>
              <w:widowControl/>
              <w:jc w:val="left"/>
              <w:rPr>
                <w:rFonts w:asciiTheme="minorEastAsia" w:hAnsiTheme="minorEastAsia" w:cstheme="minorEastAsia"/>
                <w:kern w:val="0"/>
                <w:sz w:val="18"/>
                <w:szCs w:val="18"/>
              </w:rPr>
            </w:pPr>
          </w:p>
        </w:tc>
        <w:tc>
          <w:tcPr>
            <w:tcW w:w="876" w:type="dxa"/>
            <w:vMerge w:val="continue"/>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p>
        </w:tc>
        <w:tc>
          <w:tcPr>
            <w:tcW w:w="930" w:type="dxa"/>
            <w:tcBorders>
              <w:tl2br w:val="nil"/>
              <w:tr2bl w:val="nil"/>
            </w:tcBorders>
            <w:shd w:val="clear" w:color="auto" w:fill="auto"/>
            <w:vAlign w:val="center"/>
          </w:tcPr>
          <w:p>
            <w:pPr>
              <w:widowControl/>
              <w:spacing w:line="320" w:lineRule="exact"/>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4.4.</w:t>
            </w:r>
            <w:r>
              <w:rPr>
                <w:rFonts w:hint="eastAsia" w:asciiTheme="minorEastAsia" w:hAnsiTheme="minorEastAsia" w:cstheme="minorEastAsia"/>
                <w:kern w:val="0"/>
                <w:sz w:val="18"/>
                <w:szCs w:val="18"/>
                <w:lang w:val="en-US" w:eastAsia="zh-CN"/>
              </w:rPr>
              <w:t>3</w:t>
            </w:r>
            <w:r>
              <w:rPr>
                <w:rFonts w:hint="eastAsia" w:asciiTheme="minorEastAsia" w:hAnsiTheme="minorEastAsia" w:cstheme="minorEastAsia"/>
                <w:kern w:val="0"/>
                <w:sz w:val="18"/>
                <w:szCs w:val="18"/>
              </w:rPr>
              <w:t>获奖情况</w:t>
            </w:r>
            <w:r>
              <w:rPr>
                <w:rFonts w:hint="eastAsia" w:asciiTheme="minorEastAsia" w:hAnsiTheme="minorEastAsia" w:cstheme="minorEastAsia"/>
                <w:kern w:val="0"/>
                <w:sz w:val="18"/>
                <w:szCs w:val="18"/>
              </w:rPr>
              <w:br w:type="page"/>
            </w:r>
            <w:r>
              <w:rPr>
                <w:rFonts w:hint="eastAsia" w:asciiTheme="minorEastAsia" w:hAnsiTheme="minorEastAsia" w:cstheme="minorEastAsia"/>
                <w:kern w:val="0"/>
                <w:sz w:val="18"/>
                <w:szCs w:val="18"/>
              </w:rPr>
              <w:t>（2</w:t>
            </w:r>
            <w:r>
              <w:rPr>
                <w:rFonts w:hint="eastAsia" w:asciiTheme="minorEastAsia" w:hAnsiTheme="minorEastAsia" w:cstheme="minorEastAsia"/>
                <w:kern w:val="0"/>
                <w:sz w:val="18"/>
                <w:szCs w:val="18"/>
                <w:lang w:val="en-US" w:eastAsia="zh-CN"/>
              </w:rPr>
              <w:t>0</w:t>
            </w:r>
            <w:r>
              <w:rPr>
                <w:rFonts w:hint="eastAsia" w:asciiTheme="minorEastAsia" w:hAnsiTheme="minorEastAsia" w:cstheme="minorEastAsia"/>
                <w:kern w:val="0"/>
                <w:sz w:val="18"/>
                <w:szCs w:val="18"/>
              </w:rPr>
              <w:t>分）</w:t>
            </w:r>
          </w:p>
        </w:tc>
        <w:tc>
          <w:tcPr>
            <w:tcW w:w="1710" w:type="dxa"/>
            <w:tcBorders>
              <w:tl2br w:val="nil"/>
              <w:tr2bl w:val="nil"/>
            </w:tcBorders>
            <w:shd w:val="clear" w:color="auto" w:fill="auto"/>
            <w:vAlign w:val="center"/>
          </w:tcPr>
          <w:p>
            <w:pPr>
              <w:widowControl/>
              <w:spacing w:line="320" w:lineRule="exact"/>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lang w:eastAsia="zh-CN"/>
              </w:rPr>
              <w:t>机构、项目和员工获奖情况</w:t>
            </w:r>
            <w:r>
              <w:rPr>
                <w:rFonts w:hint="eastAsia" w:asciiTheme="minorEastAsia" w:hAnsiTheme="minorEastAsia" w:cstheme="minorEastAsia"/>
                <w:kern w:val="0"/>
                <w:sz w:val="18"/>
                <w:szCs w:val="18"/>
              </w:rPr>
              <w:t>（奖项分级）</w:t>
            </w:r>
          </w:p>
        </w:tc>
        <w:tc>
          <w:tcPr>
            <w:tcW w:w="686" w:type="dxa"/>
            <w:tcBorders>
              <w:tl2br w:val="nil"/>
              <w:tr2bl w:val="nil"/>
            </w:tcBorders>
            <w:shd w:val="clear" w:color="auto" w:fill="auto"/>
            <w:vAlign w:val="center"/>
          </w:tcPr>
          <w:p>
            <w:pPr>
              <w:widowControl/>
              <w:spacing w:line="320" w:lineRule="exact"/>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lang w:val="en-US" w:eastAsia="zh-CN"/>
              </w:rPr>
              <w:t>2</w:t>
            </w:r>
            <w:r>
              <w:rPr>
                <w:rFonts w:hint="eastAsia" w:asciiTheme="minorEastAsia" w:hAnsiTheme="minorEastAsia" w:cstheme="minorEastAsia"/>
                <w:kern w:val="0"/>
                <w:sz w:val="18"/>
                <w:szCs w:val="18"/>
              </w:rPr>
              <w:t>0</w:t>
            </w:r>
          </w:p>
        </w:tc>
        <w:tc>
          <w:tcPr>
            <w:tcW w:w="9169" w:type="dxa"/>
            <w:tcBorders>
              <w:tl2br w:val="nil"/>
              <w:tr2bl w:val="nil"/>
            </w:tcBorders>
            <w:shd w:val="clear" w:color="auto" w:fill="auto"/>
            <w:vAlign w:val="center"/>
          </w:tcPr>
          <w:p>
            <w:pPr>
              <w:widowControl/>
              <w:spacing w:line="320" w:lineRule="exact"/>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□获得国家级奖项每个得5分，省级以上奖项每个得3分，市级以上奖项每个得2分，区级以上奖项每个得1分，总分</w:t>
            </w:r>
            <w:r>
              <w:rPr>
                <w:rFonts w:hint="eastAsia" w:asciiTheme="minorEastAsia" w:hAnsiTheme="minorEastAsia" w:cstheme="minorEastAsia"/>
                <w:kern w:val="0"/>
                <w:sz w:val="18"/>
                <w:szCs w:val="18"/>
                <w:lang w:val="en-US" w:eastAsia="zh-CN"/>
              </w:rPr>
              <w:t>2</w:t>
            </w:r>
            <w:r>
              <w:rPr>
                <w:rFonts w:hint="eastAsia" w:asciiTheme="minorEastAsia" w:hAnsiTheme="minorEastAsia" w:cstheme="minorEastAsia"/>
                <w:kern w:val="0"/>
                <w:sz w:val="18"/>
                <w:szCs w:val="18"/>
              </w:rPr>
              <w:t>0分，计满为止。</w:t>
            </w:r>
          </w:p>
        </w:tc>
        <w:tc>
          <w:tcPr>
            <w:tcW w:w="766" w:type="dxa"/>
            <w:tcBorders>
              <w:tl2br w:val="nil"/>
              <w:tr2bl w:val="nil"/>
            </w:tcBorders>
            <w:shd w:val="clear" w:color="auto" w:fill="auto"/>
            <w:vAlign w:val="center"/>
          </w:tcPr>
          <w:p>
            <w:pPr>
              <w:widowControl/>
              <w:jc w:val="left"/>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896" w:type="dxa"/>
            <w:tcBorders>
              <w:tl2br w:val="nil"/>
              <w:tr2bl w:val="nil"/>
            </w:tcBorders>
            <w:shd w:val="clear" w:color="auto" w:fill="auto"/>
            <w:vAlign w:val="center"/>
          </w:tcPr>
          <w:p>
            <w:pPr>
              <w:widowControl/>
              <w:jc w:val="left"/>
              <w:rPr>
                <w:rFonts w:asciiTheme="minorEastAsia" w:hAnsiTheme="minorEastAsia" w:cstheme="minorEastAsia"/>
                <w:kern w:val="0"/>
                <w:sz w:val="18"/>
                <w:szCs w:val="18"/>
              </w:rPr>
            </w:pPr>
          </w:p>
        </w:tc>
        <w:tc>
          <w:tcPr>
            <w:tcW w:w="876" w:type="dxa"/>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p>
        </w:tc>
        <w:tc>
          <w:tcPr>
            <w:tcW w:w="930" w:type="dxa"/>
            <w:tcBorders>
              <w:tl2br w:val="nil"/>
              <w:tr2bl w:val="nil"/>
            </w:tcBorders>
            <w:shd w:val="clear" w:color="auto" w:fill="auto"/>
            <w:vAlign w:val="center"/>
          </w:tcPr>
          <w:p>
            <w:pPr>
              <w:widowControl/>
              <w:spacing w:line="320" w:lineRule="exact"/>
              <w:jc w:val="center"/>
              <w:rPr>
                <w:rFonts w:hint="eastAsia" w:asciiTheme="minorEastAsia" w:hAnsiTheme="minorEastAsia" w:eastAsiaTheme="minorEastAsia" w:cstheme="minorEastAsia"/>
                <w:color w:val="000000" w:themeColor="text1"/>
                <w:kern w:val="0"/>
                <w:sz w:val="18"/>
                <w:szCs w:val="18"/>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4.4.4学术产出(10分)</w:t>
            </w:r>
          </w:p>
        </w:tc>
        <w:tc>
          <w:tcPr>
            <w:tcW w:w="1710" w:type="dxa"/>
            <w:tcBorders>
              <w:tl2br w:val="nil"/>
              <w:tr2bl w:val="nil"/>
            </w:tcBorders>
            <w:shd w:val="clear" w:color="auto" w:fill="auto"/>
            <w:vAlign w:val="center"/>
          </w:tcPr>
          <w:p>
            <w:pPr>
              <w:widowControl/>
              <w:spacing w:line="320" w:lineRule="exact"/>
              <w:jc w:val="center"/>
              <w:rPr>
                <w:rFonts w:hint="eastAsia" w:asciiTheme="minorEastAsia" w:hAnsiTheme="minorEastAsia" w:eastAsiaTheme="minorEastAsia" w:cstheme="minorEastAsia"/>
                <w:color w:val="000000" w:themeColor="text1"/>
                <w:kern w:val="0"/>
                <w:sz w:val="18"/>
                <w:szCs w:val="18"/>
                <w:lang w:eastAsia="zh-CN"/>
                <w14:textFill>
                  <w14:solidFill>
                    <w14:schemeClr w14:val="tx1"/>
                  </w14:solidFill>
                </w14:textFill>
              </w:rPr>
            </w:pPr>
            <w:r>
              <w:rPr>
                <w:rFonts w:hint="eastAsia" w:asciiTheme="minorEastAsia" w:hAnsiTheme="minorEastAsia" w:cstheme="minorEastAsia"/>
                <w:color w:val="000000" w:themeColor="text1"/>
                <w:kern w:val="0"/>
                <w:sz w:val="18"/>
                <w:szCs w:val="18"/>
                <w:lang w:eastAsia="zh-CN"/>
                <w14:textFill>
                  <w14:solidFill>
                    <w14:schemeClr w14:val="tx1"/>
                  </w14:solidFill>
                </w14:textFill>
              </w:rPr>
              <w:t>学术产出情况</w:t>
            </w:r>
          </w:p>
        </w:tc>
        <w:tc>
          <w:tcPr>
            <w:tcW w:w="686" w:type="dxa"/>
            <w:tcBorders>
              <w:tl2br w:val="nil"/>
              <w:tr2bl w:val="nil"/>
            </w:tcBorders>
            <w:shd w:val="clear" w:color="auto" w:fill="auto"/>
            <w:vAlign w:val="center"/>
          </w:tcPr>
          <w:p>
            <w:pPr>
              <w:widowControl/>
              <w:spacing w:line="320" w:lineRule="exact"/>
              <w:jc w:val="center"/>
              <w:rPr>
                <w:rFonts w:hint="eastAsia" w:asciiTheme="minorEastAsia" w:hAnsiTheme="minorEastAsia" w:eastAsiaTheme="minorEastAsia" w:cstheme="minorEastAsia"/>
                <w:color w:val="000000" w:themeColor="text1"/>
                <w:kern w:val="0"/>
                <w:sz w:val="18"/>
                <w:szCs w:val="18"/>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10</w:t>
            </w:r>
          </w:p>
        </w:tc>
        <w:tc>
          <w:tcPr>
            <w:tcW w:w="9169" w:type="dxa"/>
            <w:tcBorders>
              <w:tl2br w:val="nil"/>
              <w:tr2bl w:val="nil"/>
            </w:tcBorders>
            <w:shd w:val="clear" w:color="auto" w:fill="auto"/>
            <w:vAlign w:val="center"/>
          </w:tcPr>
          <w:p>
            <w:pPr>
              <w:widowControl/>
              <w:spacing w:line="320" w:lineRule="exact"/>
              <w:jc w:val="left"/>
              <w:rPr>
                <w:rFonts w:hint="eastAsia" w:asciiTheme="minorEastAsia" w:hAnsiTheme="minorEastAsia" w:cstheme="minorEastAsia"/>
                <w:color w:val="000000" w:themeColor="text1"/>
                <w:kern w:val="0"/>
                <w:sz w:val="18"/>
                <w:szCs w:val="18"/>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lang w:eastAsia="zh-CN"/>
                <w14:textFill>
                  <w14:solidFill>
                    <w14:schemeClr w14:val="tx1"/>
                  </w14:solidFill>
                </w14:textFill>
              </w:rPr>
              <w:t>被中国知网或其他权威数据库收录的社会工作相关学术论文，第一作者单位为该机构的，</w:t>
            </w: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1篇得5分。</w:t>
            </w:r>
          </w:p>
        </w:tc>
        <w:tc>
          <w:tcPr>
            <w:tcW w:w="766" w:type="dxa"/>
            <w:tcBorders>
              <w:tl2br w:val="nil"/>
              <w:tr2bl w:val="nil"/>
            </w:tcBorders>
            <w:shd w:val="clear" w:color="auto" w:fill="auto"/>
            <w:vAlign w:val="center"/>
          </w:tcPr>
          <w:p>
            <w:pPr>
              <w:widowControl/>
              <w:jc w:val="left"/>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896" w:type="dxa"/>
            <w:vMerge w:val="restart"/>
            <w:tcBorders>
              <w:tl2br w:val="nil"/>
              <w:tr2bl w:val="nil"/>
            </w:tcBorders>
            <w:shd w:val="clear" w:color="auto" w:fill="auto"/>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5.党建工作</w:t>
            </w:r>
          </w:p>
        </w:tc>
        <w:tc>
          <w:tcPr>
            <w:tcW w:w="876" w:type="dxa"/>
            <w:vMerge w:val="restart"/>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5.1党组织建设(100分)</w:t>
            </w:r>
          </w:p>
        </w:tc>
        <w:tc>
          <w:tcPr>
            <w:tcW w:w="930" w:type="dxa"/>
            <w:vMerge w:val="restart"/>
            <w:tcBorders>
              <w:tl2br w:val="nil"/>
              <w:tr2bl w:val="nil"/>
            </w:tcBorders>
            <w:shd w:val="clear" w:color="auto" w:fill="auto"/>
            <w:vAlign w:val="center"/>
          </w:tcPr>
          <w:p>
            <w:pPr>
              <w:widowControl/>
              <w:spacing w:line="320" w:lineRule="exact"/>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5.1.1</w:t>
            </w:r>
            <w:r>
              <w:rPr>
                <w:rFonts w:hint="eastAsia" w:asciiTheme="minorEastAsia" w:hAnsiTheme="minorEastAsia" w:cstheme="minorEastAsia"/>
                <w:kern w:val="0"/>
                <w:sz w:val="18"/>
                <w:szCs w:val="18"/>
                <w:lang w:val="en-US" w:eastAsia="zh-CN"/>
              </w:rPr>
              <w:t xml:space="preserve"> </w:t>
            </w:r>
            <w:r>
              <w:rPr>
                <w:rFonts w:hint="eastAsia" w:asciiTheme="minorEastAsia" w:hAnsiTheme="minorEastAsia" w:cstheme="minorEastAsia"/>
                <w:kern w:val="0"/>
                <w:sz w:val="18"/>
                <w:szCs w:val="18"/>
              </w:rPr>
              <w:t>党组织      (100分)</w:t>
            </w:r>
          </w:p>
        </w:tc>
        <w:tc>
          <w:tcPr>
            <w:tcW w:w="1710" w:type="dxa"/>
            <w:tcBorders>
              <w:tl2br w:val="nil"/>
              <w:tr2bl w:val="nil"/>
            </w:tcBorders>
            <w:shd w:val="clear" w:color="auto" w:fill="auto"/>
            <w:vAlign w:val="center"/>
          </w:tcPr>
          <w:p>
            <w:pPr>
              <w:widowControl/>
              <w:spacing w:line="320" w:lineRule="exact"/>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党组织建立情况</w:t>
            </w:r>
          </w:p>
        </w:tc>
        <w:tc>
          <w:tcPr>
            <w:tcW w:w="686" w:type="dxa"/>
            <w:tcBorders>
              <w:tl2br w:val="nil"/>
              <w:tr2bl w:val="nil"/>
            </w:tcBorders>
            <w:shd w:val="clear" w:color="auto" w:fill="auto"/>
            <w:vAlign w:val="center"/>
          </w:tcPr>
          <w:p>
            <w:pPr>
              <w:widowControl/>
              <w:spacing w:line="320" w:lineRule="exact"/>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30</w:t>
            </w:r>
          </w:p>
        </w:tc>
        <w:tc>
          <w:tcPr>
            <w:tcW w:w="9169" w:type="dxa"/>
            <w:tcBorders>
              <w:tl2br w:val="nil"/>
              <w:tr2bl w:val="nil"/>
            </w:tcBorders>
            <w:shd w:val="clear" w:color="auto" w:fill="auto"/>
            <w:vAlign w:val="center"/>
          </w:tcPr>
          <w:p>
            <w:pPr>
              <w:spacing w:line="320" w:lineRule="exact"/>
              <w:jc w:val="left"/>
              <w:rPr>
                <w:rFonts w:asciiTheme="minorEastAsia" w:hAnsiTheme="minorEastAsia" w:cstheme="minorEastAsia"/>
                <w:kern w:val="0"/>
                <w:sz w:val="18"/>
                <w:szCs w:val="18"/>
              </w:rPr>
            </w:pPr>
            <w:r>
              <w:rPr>
                <w:rFonts w:hint="eastAsia" w:asciiTheme="minorEastAsia" w:hAnsiTheme="minorEastAsia" w:cstheme="minorEastAsia"/>
                <w:color w:val="000000"/>
                <w:kern w:val="0"/>
                <w:sz w:val="18"/>
                <w:szCs w:val="18"/>
              </w:rPr>
              <w:t>口按党章要求，独立、联合建立党组织并提供批准文件或不具备建立条件未建立党组织</w:t>
            </w:r>
            <w:r>
              <w:rPr>
                <w:rFonts w:hint="eastAsia" w:asciiTheme="minorEastAsia" w:hAnsiTheme="minorEastAsia" w:cstheme="minorEastAsia"/>
                <w:bCs/>
                <w:color w:val="000000"/>
                <w:kern w:val="0"/>
                <w:sz w:val="18"/>
                <w:szCs w:val="18"/>
              </w:rPr>
              <w:t>，得30分 。</w:t>
            </w:r>
          </w:p>
        </w:tc>
        <w:tc>
          <w:tcPr>
            <w:tcW w:w="766" w:type="dxa"/>
            <w:tcBorders>
              <w:tl2br w:val="nil"/>
              <w:tr2bl w:val="nil"/>
            </w:tcBorders>
            <w:shd w:val="clear" w:color="auto" w:fill="auto"/>
            <w:vAlign w:val="center"/>
          </w:tcPr>
          <w:p>
            <w:pPr>
              <w:widowControl/>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896" w:type="dxa"/>
            <w:vMerge w:val="continue"/>
            <w:tcBorders>
              <w:tl2br w:val="nil"/>
              <w:tr2bl w:val="nil"/>
            </w:tcBorders>
            <w:shd w:val="clear" w:color="auto" w:fill="auto"/>
            <w:vAlign w:val="center"/>
          </w:tcPr>
          <w:p>
            <w:pPr>
              <w:widowControl/>
              <w:jc w:val="left"/>
              <w:rPr>
                <w:rFonts w:asciiTheme="minorEastAsia" w:hAnsiTheme="minorEastAsia" w:cstheme="minorEastAsia"/>
                <w:kern w:val="0"/>
                <w:sz w:val="18"/>
                <w:szCs w:val="18"/>
              </w:rPr>
            </w:pPr>
          </w:p>
        </w:tc>
        <w:tc>
          <w:tcPr>
            <w:tcW w:w="876" w:type="dxa"/>
            <w:vMerge w:val="continue"/>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p>
        </w:tc>
        <w:tc>
          <w:tcPr>
            <w:tcW w:w="930" w:type="dxa"/>
            <w:vMerge w:val="continue"/>
            <w:tcBorders>
              <w:tl2br w:val="nil"/>
              <w:tr2bl w:val="nil"/>
            </w:tcBorders>
            <w:shd w:val="clear" w:color="auto" w:fill="auto"/>
            <w:vAlign w:val="center"/>
          </w:tcPr>
          <w:p>
            <w:pPr>
              <w:widowControl/>
              <w:spacing w:line="320" w:lineRule="exact"/>
              <w:jc w:val="center"/>
              <w:rPr>
                <w:rFonts w:asciiTheme="minorEastAsia" w:hAnsiTheme="minorEastAsia" w:cstheme="minorEastAsia"/>
                <w:kern w:val="0"/>
                <w:sz w:val="18"/>
                <w:szCs w:val="18"/>
              </w:rPr>
            </w:pPr>
          </w:p>
        </w:tc>
        <w:tc>
          <w:tcPr>
            <w:tcW w:w="1710" w:type="dxa"/>
            <w:tcBorders>
              <w:tl2br w:val="nil"/>
              <w:tr2bl w:val="nil"/>
            </w:tcBorders>
            <w:shd w:val="clear" w:color="auto" w:fill="auto"/>
            <w:vAlign w:val="center"/>
          </w:tcPr>
          <w:p>
            <w:pPr>
              <w:spacing w:line="320" w:lineRule="exact"/>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工作机制</w:t>
            </w:r>
          </w:p>
        </w:tc>
        <w:tc>
          <w:tcPr>
            <w:tcW w:w="686" w:type="dxa"/>
            <w:tcBorders>
              <w:tl2br w:val="nil"/>
              <w:tr2bl w:val="nil"/>
            </w:tcBorders>
            <w:shd w:val="clear" w:color="auto" w:fill="auto"/>
            <w:vAlign w:val="center"/>
          </w:tcPr>
          <w:p>
            <w:pPr>
              <w:spacing w:line="320" w:lineRule="exact"/>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15</w:t>
            </w:r>
          </w:p>
        </w:tc>
        <w:tc>
          <w:tcPr>
            <w:tcW w:w="9169" w:type="dxa"/>
            <w:tcBorders>
              <w:tl2br w:val="nil"/>
              <w:tr2bl w:val="nil"/>
            </w:tcBorders>
            <w:shd w:val="clear" w:color="auto" w:fill="auto"/>
            <w:vAlign w:val="center"/>
          </w:tcPr>
          <w:p>
            <w:pPr>
              <w:widowControl/>
              <w:spacing w:line="320" w:lineRule="exact"/>
              <w:rPr>
                <w:rFonts w:asciiTheme="minorEastAsia" w:hAnsiTheme="minorEastAsia" w:cstheme="minorEastAsia"/>
                <w:bCs/>
                <w:color w:val="000000"/>
                <w:kern w:val="0"/>
                <w:sz w:val="18"/>
                <w:szCs w:val="18"/>
              </w:rPr>
            </w:pPr>
            <w:r>
              <w:rPr>
                <w:rFonts w:hint="eastAsia" w:asciiTheme="minorEastAsia" w:hAnsiTheme="minorEastAsia" w:cstheme="minorEastAsia"/>
                <w:bCs/>
                <w:color w:val="000000"/>
                <w:kern w:val="0"/>
                <w:sz w:val="18"/>
                <w:szCs w:val="18"/>
              </w:rPr>
              <w:t>口1.党组织班子健全、人员配备适当、结构合理，能按期按程序换届，组织分工明确、职责清晰，明确党务工作联络人职责要求；2.制定完善党组织工作程序；3.制订较完善的党建工作计划；4.坚持民主集中制，得15分；</w:t>
            </w:r>
          </w:p>
          <w:p>
            <w:pPr>
              <w:widowControl/>
              <w:spacing w:line="320" w:lineRule="exact"/>
              <w:rPr>
                <w:rFonts w:asciiTheme="minorEastAsia" w:hAnsiTheme="minorEastAsia" w:cstheme="minorEastAsia"/>
                <w:color w:val="000000"/>
                <w:kern w:val="0"/>
                <w:sz w:val="18"/>
                <w:szCs w:val="18"/>
              </w:rPr>
            </w:pPr>
            <w:r>
              <w:rPr>
                <w:rFonts w:hint="eastAsia" w:asciiTheme="minorEastAsia" w:hAnsiTheme="minorEastAsia" w:cstheme="minorEastAsia"/>
                <w:bCs/>
                <w:color w:val="000000"/>
                <w:kern w:val="0"/>
                <w:sz w:val="18"/>
                <w:szCs w:val="18"/>
              </w:rPr>
              <w:t>口</w:t>
            </w:r>
            <w:r>
              <w:rPr>
                <w:rFonts w:hint="eastAsia" w:asciiTheme="minorEastAsia" w:hAnsiTheme="minorEastAsia" w:cstheme="minorEastAsia"/>
                <w:color w:val="000000"/>
                <w:kern w:val="0"/>
                <w:sz w:val="18"/>
                <w:szCs w:val="18"/>
              </w:rPr>
              <w:t>有建立相关机制但不详尽，</w:t>
            </w:r>
            <w:r>
              <w:rPr>
                <w:rFonts w:hint="eastAsia" w:asciiTheme="minorEastAsia" w:hAnsiTheme="minorEastAsia" w:cstheme="minorEastAsia"/>
                <w:bCs/>
                <w:color w:val="000000"/>
                <w:kern w:val="0"/>
                <w:sz w:val="18"/>
                <w:szCs w:val="18"/>
              </w:rPr>
              <w:t>得10分；</w:t>
            </w:r>
          </w:p>
          <w:p>
            <w:pPr>
              <w:spacing w:line="320" w:lineRule="exact"/>
              <w:jc w:val="left"/>
              <w:rPr>
                <w:rFonts w:asciiTheme="minorEastAsia" w:hAnsiTheme="minorEastAsia" w:cstheme="minorEastAsia"/>
                <w:kern w:val="0"/>
                <w:sz w:val="18"/>
                <w:szCs w:val="18"/>
              </w:rPr>
            </w:pPr>
            <w:r>
              <w:rPr>
                <w:rFonts w:hint="eastAsia" w:asciiTheme="minorEastAsia" w:hAnsiTheme="minorEastAsia" w:cstheme="minorEastAsia"/>
                <w:color w:val="000000"/>
                <w:kern w:val="0"/>
                <w:sz w:val="18"/>
                <w:szCs w:val="18"/>
              </w:rPr>
              <w:t>口已建立党组织但未建立相关机制</w:t>
            </w:r>
            <w:r>
              <w:rPr>
                <w:rFonts w:hint="eastAsia" w:asciiTheme="minorEastAsia" w:hAnsiTheme="minorEastAsia" w:cstheme="minorEastAsia"/>
                <w:bCs/>
                <w:color w:val="000000"/>
                <w:kern w:val="0"/>
                <w:sz w:val="18"/>
                <w:szCs w:val="18"/>
              </w:rPr>
              <w:t>，得0分。</w:t>
            </w:r>
          </w:p>
        </w:tc>
        <w:tc>
          <w:tcPr>
            <w:tcW w:w="766" w:type="dxa"/>
            <w:tcBorders>
              <w:tl2br w:val="nil"/>
              <w:tr2bl w:val="nil"/>
            </w:tcBorders>
            <w:shd w:val="clear" w:color="auto" w:fill="auto"/>
            <w:vAlign w:val="center"/>
          </w:tcPr>
          <w:p>
            <w:pPr>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896" w:type="dxa"/>
            <w:vMerge w:val="continue"/>
            <w:tcBorders>
              <w:tl2br w:val="nil"/>
              <w:tr2bl w:val="nil"/>
            </w:tcBorders>
            <w:shd w:val="clear" w:color="auto" w:fill="auto"/>
            <w:vAlign w:val="center"/>
          </w:tcPr>
          <w:p>
            <w:pPr>
              <w:widowControl/>
              <w:jc w:val="left"/>
              <w:rPr>
                <w:rFonts w:asciiTheme="minorEastAsia" w:hAnsiTheme="minorEastAsia" w:cstheme="minorEastAsia"/>
                <w:kern w:val="0"/>
                <w:sz w:val="18"/>
                <w:szCs w:val="18"/>
              </w:rPr>
            </w:pPr>
          </w:p>
        </w:tc>
        <w:tc>
          <w:tcPr>
            <w:tcW w:w="876" w:type="dxa"/>
            <w:vMerge w:val="continue"/>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p>
        </w:tc>
        <w:tc>
          <w:tcPr>
            <w:tcW w:w="930" w:type="dxa"/>
            <w:vMerge w:val="continue"/>
            <w:tcBorders>
              <w:tl2br w:val="nil"/>
              <w:tr2bl w:val="nil"/>
            </w:tcBorders>
            <w:shd w:val="clear" w:color="auto" w:fill="auto"/>
            <w:vAlign w:val="center"/>
          </w:tcPr>
          <w:p>
            <w:pPr>
              <w:widowControl/>
              <w:spacing w:line="320" w:lineRule="exact"/>
              <w:jc w:val="center"/>
              <w:rPr>
                <w:rFonts w:asciiTheme="minorEastAsia" w:hAnsiTheme="minorEastAsia" w:cstheme="minorEastAsia"/>
                <w:kern w:val="0"/>
                <w:sz w:val="18"/>
                <w:szCs w:val="18"/>
              </w:rPr>
            </w:pPr>
          </w:p>
        </w:tc>
        <w:tc>
          <w:tcPr>
            <w:tcW w:w="1710" w:type="dxa"/>
            <w:tcBorders>
              <w:tl2br w:val="nil"/>
              <w:tr2bl w:val="nil"/>
            </w:tcBorders>
            <w:shd w:val="clear" w:color="auto" w:fill="auto"/>
            <w:vAlign w:val="center"/>
          </w:tcPr>
          <w:p>
            <w:pPr>
              <w:spacing w:line="320" w:lineRule="exact"/>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党员教育</w:t>
            </w:r>
          </w:p>
        </w:tc>
        <w:tc>
          <w:tcPr>
            <w:tcW w:w="686" w:type="dxa"/>
            <w:tcBorders>
              <w:tl2br w:val="nil"/>
              <w:tr2bl w:val="nil"/>
            </w:tcBorders>
            <w:shd w:val="clear" w:color="auto" w:fill="auto"/>
            <w:vAlign w:val="center"/>
          </w:tcPr>
          <w:p>
            <w:pPr>
              <w:spacing w:line="320" w:lineRule="exact"/>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10</w:t>
            </w:r>
          </w:p>
        </w:tc>
        <w:tc>
          <w:tcPr>
            <w:tcW w:w="9169" w:type="dxa"/>
            <w:tcBorders>
              <w:tl2br w:val="nil"/>
              <w:tr2bl w:val="nil"/>
            </w:tcBorders>
            <w:shd w:val="clear" w:color="auto" w:fill="auto"/>
            <w:vAlign w:val="center"/>
          </w:tcPr>
          <w:p>
            <w:pPr>
              <w:widowControl/>
              <w:spacing w:line="320" w:lineRule="exact"/>
              <w:rPr>
                <w:rFonts w:asciiTheme="minorEastAsia" w:hAnsiTheme="minorEastAsia" w:cstheme="minorEastAsia"/>
                <w:bCs/>
                <w:color w:val="000000"/>
                <w:kern w:val="0"/>
                <w:sz w:val="18"/>
                <w:szCs w:val="18"/>
              </w:rPr>
            </w:pPr>
            <w:r>
              <w:rPr>
                <w:rFonts w:hint="eastAsia" w:asciiTheme="minorEastAsia" w:hAnsiTheme="minorEastAsia" w:cstheme="minorEastAsia"/>
                <w:color w:val="000000"/>
                <w:kern w:val="0"/>
                <w:sz w:val="18"/>
                <w:szCs w:val="18"/>
              </w:rPr>
              <w:t>口</w:t>
            </w:r>
            <w:r>
              <w:rPr>
                <w:rFonts w:hint="eastAsia" w:asciiTheme="minorEastAsia" w:hAnsiTheme="minorEastAsia" w:cstheme="minorEastAsia"/>
                <w:bCs/>
                <w:color w:val="000000"/>
                <w:kern w:val="0"/>
                <w:sz w:val="18"/>
                <w:szCs w:val="18"/>
              </w:rPr>
              <w:t>1.制订并严格执行党员学习制度；2.严格执行“三会一课”制度；3.加强集中学习，使两学一做常态化；4.每年组织党员开展一次警示教育或专题党风廉政教育；5、开展警示教育，得10分；</w:t>
            </w:r>
          </w:p>
          <w:p>
            <w:pPr>
              <w:spacing w:line="320" w:lineRule="exact"/>
              <w:jc w:val="left"/>
              <w:rPr>
                <w:rFonts w:asciiTheme="minorEastAsia" w:hAnsiTheme="minorEastAsia" w:cstheme="minorEastAsia"/>
                <w:kern w:val="0"/>
                <w:sz w:val="18"/>
                <w:szCs w:val="18"/>
              </w:rPr>
            </w:pPr>
            <w:r>
              <w:rPr>
                <w:rFonts w:hint="eastAsia" w:asciiTheme="minorEastAsia" w:hAnsiTheme="minorEastAsia" w:cstheme="minorEastAsia"/>
                <w:bCs/>
                <w:color w:val="000000"/>
                <w:kern w:val="0"/>
                <w:sz w:val="18"/>
                <w:szCs w:val="18"/>
              </w:rPr>
              <w:t>口</w:t>
            </w:r>
            <w:r>
              <w:rPr>
                <w:rFonts w:hint="eastAsia" w:asciiTheme="minorEastAsia" w:hAnsiTheme="minorEastAsia" w:cstheme="minorEastAsia"/>
                <w:color w:val="000000"/>
                <w:kern w:val="0"/>
                <w:sz w:val="18"/>
                <w:szCs w:val="18"/>
              </w:rPr>
              <w:t>有开展相关教育但相关资料不齐全</w:t>
            </w:r>
            <w:r>
              <w:rPr>
                <w:rFonts w:hint="eastAsia" w:asciiTheme="minorEastAsia" w:hAnsiTheme="minorEastAsia" w:cstheme="minorEastAsia"/>
                <w:bCs/>
                <w:color w:val="000000"/>
                <w:kern w:val="0"/>
                <w:sz w:val="18"/>
                <w:szCs w:val="18"/>
              </w:rPr>
              <w:t>，得5分。</w:t>
            </w:r>
          </w:p>
        </w:tc>
        <w:tc>
          <w:tcPr>
            <w:tcW w:w="766" w:type="dxa"/>
            <w:tcBorders>
              <w:tl2br w:val="nil"/>
              <w:tr2bl w:val="nil"/>
            </w:tcBorders>
            <w:shd w:val="clear" w:color="auto" w:fill="auto"/>
            <w:vAlign w:val="center"/>
          </w:tcPr>
          <w:p>
            <w:pPr>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896" w:type="dxa"/>
            <w:vMerge w:val="continue"/>
            <w:tcBorders>
              <w:tl2br w:val="nil"/>
              <w:tr2bl w:val="nil"/>
            </w:tcBorders>
            <w:shd w:val="clear" w:color="auto" w:fill="auto"/>
            <w:vAlign w:val="center"/>
          </w:tcPr>
          <w:p>
            <w:pPr>
              <w:widowControl/>
              <w:jc w:val="left"/>
              <w:rPr>
                <w:rFonts w:asciiTheme="minorEastAsia" w:hAnsiTheme="minorEastAsia" w:cstheme="minorEastAsia"/>
                <w:kern w:val="0"/>
                <w:sz w:val="18"/>
                <w:szCs w:val="18"/>
              </w:rPr>
            </w:pPr>
          </w:p>
        </w:tc>
        <w:tc>
          <w:tcPr>
            <w:tcW w:w="876" w:type="dxa"/>
            <w:vMerge w:val="continue"/>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p>
        </w:tc>
        <w:tc>
          <w:tcPr>
            <w:tcW w:w="930" w:type="dxa"/>
            <w:vMerge w:val="continue"/>
            <w:tcBorders>
              <w:tl2br w:val="nil"/>
              <w:tr2bl w:val="nil"/>
            </w:tcBorders>
            <w:shd w:val="clear" w:color="auto" w:fill="auto"/>
            <w:vAlign w:val="center"/>
          </w:tcPr>
          <w:p>
            <w:pPr>
              <w:widowControl/>
              <w:spacing w:line="320" w:lineRule="exact"/>
              <w:jc w:val="center"/>
              <w:rPr>
                <w:rFonts w:asciiTheme="minorEastAsia" w:hAnsiTheme="minorEastAsia" w:cstheme="minorEastAsia"/>
                <w:kern w:val="0"/>
                <w:sz w:val="18"/>
                <w:szCs w:val="18"/>
              </w:rPr>
            </w:pPr>
          </w:p>
        </w:tc>
        <w:tc>
          <w:tcPr>
            <w:tcW w:w="1710" w:type="dxa"/>
            <w:tcBorders>
              <w:tl2br w:val="nil"/>
              <w:tr2bl w:val="nil"/>
            </w:tcBorders>
            <w:shd w:val="clear" w:color="auto" w:fill="auto"/>
            <w:vAlign w:val="center"/>
          </w:tcPr>
          <w:p>
            <w:pPr>
              <w:spacing w:line="320" w:lineRule="exact"/>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党员管理</w:t>
            </w:r>
          </w:p>
        </w:tc>
        <w:tc>
          <w:tcPr>
            <w:tcW w:w="686" w:type="dxa"/>
            <w:tcBorders>
              <w:tl2br w:val="nil"/>
              <w:tr2bl w:val="nil"/>
            </w:tcBorders>
            <w:shd w:val="clear" w:color="auto" w:fill="auto"/>
            <w:vAlign w:val="center"/>
          </w:tcPr>
          <w:p>
            <w:pPr>
              <w:spacing w:line="320" w:lineRule="exact"/>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10</w:t>
            </w:r>
          </w:p>
        </w:tc>
        <w:tc>
          <w:tcPr>
            <w:tcW w:w="9169" w:type="dxa"/>
            <w:tcBorders>
              <w:tl2br w:val="nil"/>
              <w:tr2bl w:val="nil"/>
            </w:tcBorders>
            <w:shd w:val="clear" w:color="auto" w:fill="auto"/>
            <w:vAlign w:val="center"/>
          </w:tcPr>
          <w:p>
            <w:pPr>
              <w:widowControl/>
              <w:spacing w:line="320" w:lineRule="exact"/>
              <w:rPr>
                <w:rFonts w:asciiTheme="minorEastAsia" w:hAnsiTheme="minorEastAsia" w:cstheme="minorEastAsia"/>
                <w:bCs/>
                <w:color w:val="000000"/>
                <w:kern w:val="0"/>
                <w:sz w:val="18"/>
                <w:szCs w:val="18"/>
              </w:rPr>
            </w:pPr>
            <w:r>
              <w:rPr>
                <w:rFonts w:hint="eastAsia" w:asciiTheme="minorEastAsia" w:hAnsiTheme="minorEastAsia" w:cstheme="minorEastAsia"/>
                <w:bCs/>
                <w:color w:val="000000"/>
                <w:kern w:val="0"/>
                <w:sz w:val="18"/>
                <w:szCs w:val="18"/>
              </w:rPr>
              <w:t>口1.建立健全党员责任目标管理制度；2.实行党员公开承诺制；3.民主评议程序规范；4.组织关系接转完备；5、发展党员，建立健全党员信息库；资料齐全，得10分；</w:t>
            </w:r>
          </w:p>
          <w:p>
            <w:pPr>
              <w:spacing w:line="320" w:lineRule="exact"/>
              <w:jc w:val="left"/>
              <w:rPr>
                <w:rFonts w:asciiTheme="minorEastAsia" w:hAnsiTheme="minorEastAsia" w:cstheme="minorEastAsia"/>
                <w:kern w:val="0"/>
                <w:sz w:val="18"/>
                <w:szCs w:val="18"/>
              </w:rPr>
            </w:pPr>
            <w:r>
              <w:rPr>
                <w:rFonts w:hint="eastAsia" w:asciiTheme="minorEastAsia" w:hAnsiTheme="minorEastAsia" w:cstheme="minorEastAsia"/>
                <w:bCs/>
                <w:color w:val="000000"/>
                <w:kern w:val="0"/>
                <w:sz w:val="18"/>
                <w:szCs w:val="18"/>
              </w:rPr>
              <w:t>口有对党员进行管理但资料不齐全，得5分。</w:t>
            </w:r>
          </w:p>
        </w:tc>
        <w:tc>
          <w:tcPr>
            <w:tcW w:w="766" w:type="dxa"/>
            <w:tcBorders>
              <w:tl2br w:val="nil"/>
              <w:tr2bl w:val="nil"/>
            </w:tcBorders>
            <w:shd w:val="clear" w:color="auto" w:fill="auto"/>
            <w:vAlign w:val="center"/>
          </w:tcPr>
          <w:p>
            <w:pPr>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1" w:hRule="atLeast"/>
          <w:jc w:val="center"/>
        </w:trPr>
        <w:tc>
          <w:tcPr>
            <w:tcW w:w="896" w:type="dxa"/>
            <w:vMerge w:val="continue"/>
            <w:tcBorders>
              <w:tl2br w:val="nil"/>
              <w:tr2bl w:val="nil"/>
            </w:tcBorders>
            <w:shd w:val="clear" w:color="auto" w:fill="auto"/>
            <w:vAlign w:val="center"/>
          </w:tcPr>
          <w:p>
            <w:pPr>
              <w:widowControl/>
              <w:jc w:val="left"/>
              <w:rPr>
                <w:rFonts w:asciiTheme="minorEastAsia" w:hAnsiTheme="minorEastAsia" w:cstheme="minorEastAsia"/>
                <w:kern w:val="0"/>
                <w:sz w:val="18"/>
                <w:szCs w:val="18"/>
              </w:rPr>
            </w:pPr>
          </w:p>
        </w:tc>
        <w:tc>
          <w:tcPr>
            <w:tcW w:w="876" w:type="dxa"/>
            <w:vMerge w:val="continue"/>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p>
        </w:tc>
        <w:tc>
          <w:tcPr>
            <w:tcW w:w="930" w:type="dxa"/>
            <w:vMerge w:val="continue"/>
            <w:tcBorders>
              <w:tl2br w:val="nil"/>
              <w:tr2bl w:val="nil"/>
            </w:tcBorders>
            <w:shd w:val="clear" w:color="auto" w:fill="auto"/>
            <w:vAlign w:val="center"/>
          </w:tcPr>
          <w:p>
            <w:pPr>
              <w:widowControl/>
              <w:spacing w:line="320" w:lineRule="exact"/>
              <w:jc w:val="center"/>
              <w:rPr>
                <w:rFonts w:asciiTheme="minorEastAsia" w:hAnsiTheme="minorEastAsia" w:cstheme="minorEastAsia"/>
                <w:kern w:val="0"/>
                <w:sz w:val="18"/>
                <w:szCs w:val="18"/>
              </w:rPr>
            </w:pPr>
          </w:p>
        </w:tc>
        <w:tc>
          <w:tcPr>
            <w:tcW w:w="1710" w:type="dxa"/>
            <w:tcBorders>
              <w:tl2br w:val="nil"/>
              <w:tr2bl w:val="nil"/>
            </w:tcBorders>
            <w:shd w:val="clear" w:color="auto" w:fill="auto"/>
            <w:vAlign w:val="center"/>
          </w:tcPr>
          <w:p>
            <w:pPr>
              <w:spacing w:line="320" w:lineRule="exact"/>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档案管理</w:t>
            </w:r>
          </w:p>
        </w:tc>
        <w:tc>
          <w:tcPr>
            <w:tcW w:w="686" w:type="dxa"/>
            <w:tcBorders>
              <w:tl2br w:val="nil"/>
              <w:tr2bl w:val="nil"/>
            </w:tcBorders>
            <w:shd w:val="clear" w:color="auto" w:fill="auto"/>
            <w:vAlign w:val="center"/>
          </w:tcPr>
          <w:p>
            <w:pPr>
              <w:spacing w:line="320" w:lineRule="exact"/>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15</w:t>
            </w:r>
          </w:p>
        </w:tc>
        <w:tc>
          <w:tcPr>
            <w:tcW w:w="9169" w:type="dxa"/>
            <w:tcBorders>
              <w:tl2br w:val="nil"/>
              <w:tr2bl w:val="nil"/>
            </w:tcBorders>
            <w:shd w:val="clear" w:color="auto" w:fill="auto"/>
            <w:vAlign w:val="center"/>
          </w:tcPr>
          <w:p>
            <w:pPr>
              <w:widowControl/>
              <w:spacing w:line="320" w:lineRule="exact"/>
              <w:rPr>
                <w:rFonts w:asciiTheme="minorEastAsia" w:hAnsiTheme="minorEastAsia" w:cstheme="minorEastAsia"/>
                <w:bCs/>
                <w:color w:val="000000"/>
                <w:kern w:val="0"/>
                <w:sz w:val="18"/>
                <w:szCs w:val="18"/>
              </w:rPr>
            </w:pPr>
            <w:r>
              <w:rPr>
                <w:rFonts w:hint="eastAsia" w:asciiTheme="minorEastAsia" w:hAnsiTheme="minorEastAsia" w:cstheme="minorEastAsia"/>
                <w:bCs/>
                <w:color w:val="000000"/>
                <w:kern w:val="0"/>
                <w:sz w:val="18"/>
                <w:szCs w:val="18"/>
              </w:rPr>
              <w:t>口</w:t>
            </w:r>
            <w:r>
              <w:rPr>
                <w:rFonts w:hint="eastAsia" w:asciiTheme="minorEastAsia" w:hAnsiTheme="minorEastAsia" w:cstheme="minorEastAsia"/>
                <w:bCs/>
                <w:color w:val="000000"/>
                <w:spacing w:val="-10"/>
                <w:kern w:val="0"/>
                <w:sz w:val="18"/>
                <w:szCs w:val="18"/>
              </w:rPr>
              <w:t>1.党组织有一套比较完备的组织工作档案，安排专人负责党务档案管理工作；2.建立党员名册及党内活动的“一帐两本”，即《党员信息登记台账》、《党支部会议记录本》、《党员教育记录本》；3.各种会议、活动分门别类记录。相关资料按年度整理，各类台帐及记录标识统一、分类摆放整理归档</w:t>
            </w:r>
            <w:r>
              <w:rPr>
                <w:rFonts w:hint="eastAsia" w:asciiTheme="minorEastAsia" w:hAnsiTheme="minorEastAsia" w:cstheme="minorEastAsia"/>
                <w:bCs/>
                <w:color w:val="000000"/>
                <w:kern w:val="0"/>
                <w:sz w:val="18"/>
                <w:szCs w:val="18"/>
              </w:rPr>
              <w:t>，得15分；</w:t>
            </w:r>
          </w:p>
          <w:p>
            <w:pPr>
              <w:spacing w:line="320" w:lineRule="exact"/>
              <w:jc w:val="left"/>
              <w:rPr>
                <w:rFonts w:asciiTheme="minorEastAsia" w:hAnsiTheme="minorEastAsia" w:cstheme="minorEastAsia"/>
                <w:kern w:val="0"/>
                <w:sz w:val="18"/>
                <w:szCs w:val="18"/>
              </w:rPr>
            </w:pPr>
            <w:r>
              <w:rPr>
                <w:rFonts w:hint="eastAsia" w:asciiTheme="minorEastAsia" w:hAnsiTheme="minorEastAsia" w:cstheme="minorEastAsia"/>
                <w:bCs/>
                <w:color w:val="000000"/>
                <w:kern w:val="0"/>
                <w:sz w:val="18"/>
                <w:szCs w:val="18"/>
              </w:rPr>
              <w:t>口有对档案进行整理但不齐全，得10分。</w:t>
            </w:r>
          </w:p>
        </w:tc>
        <w:tc>
          <w:tcPr>
            <w:tcW w:w="766" w:type="dxa"/>
            <w:tcBorders>
              <w:tl2br w:val="nil"/>
              <w:tr2bl w:val="nil"/>
            </w:tcBorders>
            <w:shd w:val="clear" w:color="auto" w:fill="auto"/>
            <w:vAlign w:val="center"/>
          </w:tcPr>
          <w:p>
            <w:pPr>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jc w:val="center"/>
        </w:trPr>
        <w:tc>
          <w:tcPr>
            <w:tcW w:w="896" w:type="dxa"/>
            <w:vMerge w:val="continue"/>
            <w:tcBorders>
              <w:tl2br w:val="nil"/>
              <w:tr2bl w:val="nil"/>
            </w:tcBorders>
            <w:shd w:val="clear" w:color="auto" w:fill="auto"/>
            <w:vAlign w:val="center"/>
          </w:tcPr>
          <w:p>
            <w:pPr>
              <w:widowControl/>
              <w:jc w:val="left"/>
              <w:rPr>
                <w:rFonts w:asciiTheme="minorEastAsia" w:hAnsiTheme="minorEastAsia" w:cstheme="minorEastAsia"/>
                <w:kern w:val="0"/>
                <w:sz w:val="18"/>
                <w:szCs w:val="18"/>
              </w:rPr>
            </w:pPr>
          </w:p>
        </w:tc>
        <w:tc>
          <w:tcPr>
            <w:tcW w:w="876" w:type="dxa"/>
            <w:vMerge w:val="continue"/>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p>
        </w:tc>
        <w:tc>
          <w:tcPr>
            <w:tcW w:w="930" w:type="dxa"/>
            <w:vMerge w:val="continue"/>
            <w:tcBorders>
              <w:tl2br w:val="nil"/>
              <w:tr2bl w:val="nil"/>
            </w:tcBorders>
            <w:shd w:val="clear" w:color="auto" w:fill="auto"/>
            <w:vAlign w:val="center"/>
          </w:tcPr>
          <w:p>
            <w:pPr>
              <w:widowControl/>
              <w:spacing w:line="320" w:lineRule="exact"/>
              <w:jc w:val="center"/>
              <w:rPr>
                <w:rFonts w:asciiTheme="minorEastAsia" w:hAnsiTheme="minorEastAsia" w:cstheme="minorEastAsia"/>
                <w:kern w:val="0"/>
                <w:sz w:val="18"/>
                <w:szCs w:val="18"/>
              </w:rPr>
            </w:pPr>
          </w:p>
        </w:tc>
        <w:tc>
          <w:tcPr>
            <w:tcW w:w="1710" w:type="dxa"/>
            <w:tcBorders>
              <w:tl2br w:val="nil"/>
              <w:tr2bl w:val="nil"/>
            </w:tcBorders>
            <w:shd w:val="clear" w:color="auto" w:fill="auto"/>
            <w:vAlign w:val="center"/>
          </w:tcPr>
          <w:p>
            <w:pPr>
              <w:spacing w:line="320" w:lineRule="exact"/>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阵地建设</w:t>
            </w:r>
          </w:p>
        </w:tc>
        <w:tc>
          <w:tcPr>
            <w:tcW w:w="686" w:type="dxa"/>
            <w:tcBorders>
              <w:tl2br w:val="nil"/>
              <w:tr2bl w:val="nil"/>
            </w:tcBorders>
            <w:shd w:val="clear" w:color="auto" w:fill="auto"/>
            <w:vAlign w:val="center"/>
          </w:tcPr>
          <w:p>
            <w:pPr>
              <w:spacing w:line="320" w:lineRule="exact"/>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20</w:t>
            </w:r>
          </w:p>
        </w:tc>
        <w:tc>
          <w:tcPr>
            <w:tcW w:w="9169" w:type="dxa"/>
            <w:tcBorders>
              <w:tl2br w:val="nil"/>
              <w:tr2bl w:val="nil"/>
            </w:tcBorders>
            <w:shd w:val="clear" w:color="auto" w:fill="auto"/>
            <w:vAlign w:val="center"/>
          </w:tcPr>
          <w:p>
            <w:pPr>
              <w:widowControl/>
              <w:spacing w:line="320" w:lineRule="exact"/>
              <w:rPr>
                <w:rFonts w:asciiTheme="minorEastAsia" w:hAnsiTheme="minorEastAsia" w:cstheme="minorEastAsia"/>
                <w:bCs/>
                <w:color w:val="000000"/>
                <w:kern w:val="0"/>
                <w:sz w:val="18"/>
                <w:szCs w:val="18"/>
              </w:rPr>
            </w:pPr>
            <w:r>
              <w:rPr>
                <w:rFonts w:hint="eastAsia" w:asciiTheme="minorEastAsia" w:hAnsiTheme="minorEastAsia" w:cstheme="minorEastAsia"/>
                <w:bCs/>
                <w:color w:val="000000"/>
                <w:kern w:val="0"/>
                <w:sz w:val="18"/>
                <w:szCs w:val="18"/>
              </w:rPr>
              <w:t>口1.有党员活动场所；2.活动室有机构标识，有党旗，有党组织网络图，有党建工作制度，配备相关党建报刊杂志党建文献书籍，更新及时，使用高效；3.建立了党建工作宣传栏，宣传报道网络，得20分；</w:t>
            </w:r>
          </w:p>
          <w:p>
            <w:pPr>
              <w:spacing w:line="320" w:lineRule="exact"/>
              <w:jc w:val="left"/>
              <w:rPr>
                <w:rFonts w:asciiTheme="minorEastAsia" w:hAnsiTheme="minorEastAsia" w:cstheme="minorEastAsia"/>
                <w:kern w:val="0"/>
                <w:sz w:val="18"/>
                <w:szCs w:val="18"/>
              </w:rPr>
            </w:pPr>
            <w:r>
              <w:rPr>
                <w:rFonts w:hint="eastAsia" w:asciiTheme="minorEastAsia" w:hAnsiTheme="minorEastAsia" w:cstheme="minorEastAsia"/>
                <w:bCs/>
                <w:color w:val="000000"/>
                <w:kern w:val="0"/>
                <w:sz w:val="18"/>
                <w:szCs w:val="18"/>
              </w:rPr>
              <w:t>口有党员活动室但内容不丰富，未按照标准建设，得10分。</w:t>
            </w:r>
          </w:p>
        </w:tc>
        <w:tc>
          <w:tcPr>
            <w:tcW w:w="766" w:type="dxa"/>
            <w:tcBorders>
              <w:tl2br w:val="nil"/>
              <w:tr2bl w:val="nil"/>
            </w:tcBorders>
            <w:shd w:val="clear" w:color="auto" w:fill="auto"/>
            <w:vAlign w:val="center"/>
          </w:tcPr>
          <w:p>
            <w:pPr>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96" w:type="dxa"/>
            <w:vMerge w:val="restart"/>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6.社会评价   （100分）</w:t>
            </w:r>
          </w:p>
        </w:tc>
        <w:tc>
          <w:tcPr>
            <w:tcW w:w="876" w:type="dxa"/>
            <w:vMerge w:val="restart"/>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6.1内部评价（15分）</w:t>
            </w:r>
          </w:p>
        </w:tc>
        <w:tc>
          <w:tcPr>
            <w:tcW w:w="930" w:type="dxa"/>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6.1.1理事评价     (5分)</w:t>
            </w:r>
          </w:p>
        </w:tc>
        <w:tc>
          <w:tcPr>
            <w:tcW w:w="1710" w:type="dxa"/>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对机构财务管理、创新能力、班子履职、重大事项民主决策和提供服务能力的评价</w:t>
            </w:r>
          </w:p>
        </w:tc>
        <w:tc>
          <w:tcPr>
            <w:tcW w:w="686" w:type="dxa"/>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5</w:t>
            </w:r>
          </w:p>
        </w:tc>
        <w:tc>
          <w:tcPr>
            <w:tcW w:w="9169" w:type="dxa"/>
            <w:tcBorders>
              <w:tl2br w:val="nil"/>
              <w:tr2bl w:val="nil"/>
            </w:tcBorders>
            <w:shd w:val="clear" w:color="auto" w:fill="auto"/>
            <w:vAlign w:val="center"/>
          </w:tcPr>
          <w:p>
            <w:pPr>
              <w:widowControl/>
              <w:spacing w:line="300" w:lineRule="exact"/>
              <w:rPr>
                <w:rFonts w:asciiTheme="minorEastAsia" w:hAnsiTheme="minorEastAsia" w:cstheme="minorEastAsia"/>
                <w:bCs/>
                <w:color w:val="000000"/>
                <w:kern w:val="0"/>
                <w:sz w:val="18"/>
                <w:szCs w:val="18"/>
              </w:rPr>
            </w:pPr>
            <w:r>
              <w:rPr>
                <w:rFonts w:hint="eastAsia" w:asciiTheme="minorEastAsia" w:hAnsiTheme="minorEastAsia" w:cstheme="minorEastAsia"/>
                <w:bCs/>
                <w:color w:val="000000"/>
                <w:kern w:val="0"/>
                <w:sz w:val="18"/>
                <w:szCs w:val="18"/>
              </w:rPr>
              <w:t>按照组织的理事人数分类评价。</w:t>
            </w:r>
          </w:p>
          <w:p>
            <w:pPr>
              <w:widowControl/>
              <w:spacing w:line="300" w:lineRule="exact"/>
              <w:rPr>
                <w:rFonts w:asciiTheme="minorEastAsia" w:hAnsiTheme="minorEastAsia" w:cstheme="minorEastAsia"/>
                <w:bCs/>
                <w:color w:val="000000"/>
                <w:kern w:val="0"/>
                <w:sz w:val="18"/>
                <w:szCs w:val="18"/>
              </w:rPr>
            </w:pPr>
            <w:r>
              <w:rPr>
                <w:rFonts w:hint="eastAsia" w:asciiTheme="minorEastAsia" w:hAnsiTheme="minorEastAsia" w:cstheme="minorEastAsia"/>
                <w:bCs/>
                <w:color w:val="000000"/>
                <w:kern w:val="0"/>
                <w:sz w:val="18"/>
                <w:szCs w:val="18"/>
              </w:rPr>
              <w:t>1.若组织中理事人数小于等于3人时，采取普查的方法，即对全部理事进行问卷调查，将所有问卷的合计分值加总求平均，即为该组织的理事评价得分；</w:t>
            </w:r>
          </w:p>
          <w:p>
            <w:pPr>
              <w:widowControl/>
              <w:spacing w:line="300" w:lineRule="exact"/>
              <w:rPr>
                <w:rFonts w:asciiTheme="minorEastAsia" w:hAnsiTheme="minorEastAsia" w:cstheme="minorEastAsia"/>
                <w:kern w:val="0"/>
                <w:sz w:val="18"/>
                <w:szCs w:val="18"/>
              </w:rPr>
            </w:pPr>
            <w:r>
              <w:rPr>
                <w:rFonts w:hint="eastAsia" w:asciiTheme="minorEastAsia" w:hAnsiTheme="minorEastAsia" w:cstheme="minorEastAsia"/>
                <w:bCs/>
                <w:color w:val="000000"/>
                <w:kern w:val="0"/>
                <w:sz w:val="18"/>
                <w:szCs w:val="18"/>
              </w:rPr>
              <w:t>2.若组织中理事人数大于3人时，采取随机抽样方法，抽取</w:t>
            </w:r>
            <w:r>
              <w:rPr>
                <w:rFonts w:hint="eastAsia" w:asciiTheme="minorEastAsia" w:hAnsiTheme="minorEastAsia" w:cstheme="minorEastAsia"/>
                <w:bCs/>
                <w:color w:val="000000" w:themeColor="text1"/>
                <w:kern w:val="0"/>
                <w:sz w:val="18"/>
                <w:szCs w:val="18"/>
                <w:lang w:val="en-US" w:eastAsia="zh-CN"/>
                <w14:textFill>
                  <w14:solidFill>
                    <w14:schemeClr w14:val="tx1"/>
                  </w14:solidFill>
                </w14:textFill>
              </w:rPr>
              <w:t>7</w:t>
            </w:r>
            <w:r>
              <w:rPr>
                <w:rFonts w:hint="eastAsia" w:asciiTheme="minorEastAsia" w:hAnsiTheme="minorEastAsia" w:cstheme="minorEastAsia"/>
                <w:bCs/>
                <w:color w:val="000000" w:themeColor="text1"/>
                <w:kern w:val="0"/>
                <w:sz w:val="18"/>
                <w:szCs w:val="18"/>
                <w14:textFill>
                  <w14:solidFill>
                    <w14:schemeClr w14:val="tx1"/>
                  </w14:solidFill>
                </w14:textFill>
              </w:rPr>
              <w:t>0%</w:t>
            </w:r>
            <w:r>
              <w:rPr>
                <w:rFonts w:hint="eastAsia" w:asciiTheme="minorEastAsia" w:hAnsiTheme="minorEastAsia" w:cstheme="minorEastAsia"/>
                <w:bCs/>
                <w:color w:val="000000"/>
                <w:kern w:val="0"/>
                <w:sz w:val="18"/>
                <w:szCs w:val="18"/>
              </w:rPr>
              <w:t>的理事进行问卷调查。将所有问卷的合计分值加总求平均，即为该组织的理事评价得分。</w:t>
            </w:r>
          </w:p>
        </w:tc>
        <w:tc>
          <w:tcPr>
            <w:tcW w:w="766" w:type="dxa"/>
            <w:tcBorders>
              <w:tl2br w:val="nil"/>
              <w:tr2bl w:val="nil"/>
            </w:tcBorders>
            <w:shd w:val="clear" w:color="auto" w:fill="auto"/>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4" w:hRule="atLeast"/>
          <w:jc w:val="center"/>
        </w:trPr>
        <w:tc>
          <w:tcPr>
            <w:tcW w:w="896" w:type="dxa"/>
            <w:vMerge w:val="continue"/>
            <w:tcBorders>
              <w:tl2br w:val="nil"/>
              <w:tr2bl w:val="nil"/>
            </w:tcBorders>
            <w:vAlign w:val="center"/>
          </w:tcPr>
          <w:p>
            <w:pPr>
              <w:jc w:val="center"/>
              <w:rPr>
                <w:rFonts w:asciiTheme="minorEastAsia" w:hAnsiTheme="minorEastAsia" w:cstheme="minorEastAsia"/>
                <w:kern w:val="0"/>
                <w:sz w:val="18"/>
                <w:szCs w:val="18"/>
              </w:rPr>
            </w:pPr>
          </w:p>
        </w:tc>
        <w:tc>
          <w:tcPr>
            <w:tcW w:w="876" w:type="dxa"/>
            <w:vMerge w:val="continue"/>
            <w:tcBorders>
              <w:tl2br w:val="nil"/>
              <w:tr2bl w:val="nil"/>
            </w:tcBorders>
            <w:vAlign w:val="center"/>
          </w:tcPr>
          <w:p>
            <w:pPr>
              <w:jc w:val="center"/>
              <w:rPr>
                <w:rFonts w:asciiTheme="minorEastAsia" w:hAnsiTheme="minorEastAsia" w:cstheme="minorEastAsia"/>
                <w:kern w:val="0"/>
                <w:sz w:val="18"/>
                <w:szCs w:val="18"/>
              </w:rPr>
            </w:pPr>
          </w:p>
        </w:tc>
        <w:tc>
          <w:tcPr>
            <w:tcW w:w="930" w:type="dxa"/>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6.1.2监事评价（5分）</w:t>
            </w:r>
          </w:p>
        </w:tc>
        <w:tc>
          <w:tcPr>
            <w:tcW w:w="1710" w:type="dxa"/>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对机构非营利性、财务管理、班子履职、重大事项民主决策、能力建设和规范化管理的评价</w:t>
            </w:r>
          </w:p>
        </w:tc>
        <w:tc>
          <w:tcPr>
            <w:tcW w:w="686" w:type="dxa"/>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5</w:t>
            </w:r>
          </w:p>
        </w:tc>
        <w:tc>
          <w:tcPr>
            <w:tcW w:w="9169" w:type="dxa"/>
            <w:tcBorders>
              <w:tl2br w:val="nil"/>
              <w:tr2bl w:val="nil"/>
            </w:tcBorders>
            <w:shd w:val="clear" w:color="auto" w:fill="auto"/>
            <w:vAlign w:val="center"/>
          </w:tcPr>
          <w:p>
            <w:pPr>
              <w:widowControl/>
              <w:spacing w:line="300" w:lineRule="exact"/>
              <w:rPr>
                <w:rFonts w:asciiTheme="minorEastAsia" w:hAnsiTheme="minorEastAsia" w:cstheme="minorEastAsia"/>
                <w:bCs/>
                <w:color w:val="000000"/>
                <w:kern w:val="0"/>
                <w:sz w:val="18"/>
                <w:szCs w:val="18"/>
              </w:rPr>
            </w:pPr>
            <w:r>
              <w:rPr>
                <w:rFonts w:hint="eastAsia" w:asciiTheme="minorEastAsia" w:hAnsiTheme="minorEastAsia" w:cstheme="minorEastAsia"/>
                <w:bCs/>
                <w:color w:val="000000"/>
                <w:kern w:val="0"/>
                <w:sz w:val="18"/>
                <w:szCs w:val="18"/>
              </w:rPr>
              <w:t>按照组织不同监事人数分类评价。</w:t>
            </w:r>
          </w:p>
          <w:p>
            <w:pPr>
              <w:widowControl/>
              <w:spacing w:line="300" w:lineRule="exact"/>
              <w:rPr>
                <w:rFonts w:asciiTheme="minorEastAsia" w:hAnsiTheme="minorEastAsia" w:cstheme="minorEastAsia"/>
                <w:bCs/>
                <w:color w:val="000000"/>
                <w:kern w:val="0"/>
                <w:sz w:val="18"/>
                <w:szCs w:val="18"/>
              </w:rPr>
            </w:pPr>
            <w:r>
              <w:rPr>
                <w:rFonts w:hint="eastAsia" w:asciiTheme="minorEastAsia" w:hAnsiTheme="minorEastAsia" w:cstheme="minorEastAsia"/>
                <w:bCs/>
                <w:color w:val="000000"/>
                <w:kern w:val="0"/>
                <w:sz w:val="18"/>
                <w:szCs w:val="18"/>
              </w:rPr>
              <w:t>1.若组织中理事人数小于等于3人时，采取普查方法，即对之全部进行问卷调查，将所有问卷的合计分值加总求平均，即为该组织的监事评价得分；</w:t>
            </w:r>
          </w:p>
          <w:p>
            <w:pPr>
              <w:widowControl/>
              <w:spacing w:line="300" w:lineRule="exact"/>
              <w:rPr>
                <w:rFonts w:asciiTheme="minorEastAsia" w:hAnsiTheme="minorEastAsia" w:cstheme="minorEastAsia"/>
                <w:kern w:val="0"/>
                <w:sz w:val="18"/>
                <w:szCs w:val="18"/>
              </w:rPr>
            </w:pPr>
            <w:r>
              <w:rPr>
                <w:rFonts w:hint="eastAsia" w:asciiTheme="minorEastAsia" w:hAnsiTheme="minorEastAsia" w:cstheme="minorEastAsia"/>
                <w:bCs/>
                <w:color w:val="000000"/>
                <w:kern w:val="0"/>
                <w:sz w:val="18"/>
                <w:szCs w:val="18"/>
              </w:rPr>
              <w:t>2.若组织中监事人数大于3人时，采取随机抽样方法，抽取</w:t>
            </w:r>
            <w:r>
              <w:rPr>
                <w:rFonts w:hint="eastAsia" w:asciiTheme="minorEastAsia" w:hAnsiTheme="minorEastAsia" w:cstheme="minorEastAsia"/>
                <w:bCs/>
                <w:color w:val="000000" w:themeColor="text1"/>
                <w:kern w:val="0"/>
                <w:sz w:val="18"/>
                <w:szCs w:val="18"/>
                <w:lang w:val="en-US" w:eastAsia="zh-CN"/>
                <w14:textFill>
                  <w14:solidFill>
                    <w14:schemeClr w14:val="tx1"/>
                  </w14:solidFill>
                </w14:textFill>
              </w:rPr>
              <w:t>8</w:t>
            </w:r>
            <w:r>
              <w:rPr>
                <w:rFonts w:hint="eastAsia" w:asciiTheme="minorEastAsia" w:hAnsiTheme="minorEastAsia" w:cstheme="minorEastAsia"/>
                <w:bCs/>
                <w:color w:val="000000" w:themeColor="text1"/>
                <w:kern w:val="0"/>
                <w:sz w:val="18"/>
                <w:szCs w:val="18"/>
                <w14:textFill>
                  <w14:solidFill>
                    <w14:schemeClr w14:val="tx1"/>
                  </w14:solidFill>
                </w14:textFill>
              </w:rPr>
              <w:t>0%</w:t>
            </w:r>
            <w:r>
              <w:rPr>
                <w:rFonts w:hint="eastAsia" w:asciiTheme="minorEastAsia" w:hAnsiTheme="minorEastAsia" w:cstheme="minorEastAsia"/>
                <w:bCs/>
                <w:color w:val="000000"/>
                <w:kern w:val="0"/>
                <w:sz w:val="18"/>
                <w:szCs w:val="18"/>
              </w:rPr>
              <w:t>的样本进行问卷调查，将所有问卷的合计分值加总求平均，即为该组织的监事评价得分。</w:t>
            </w:r>
          </w:p>
        </w:tc>
        <w:tc>
          <w:tcPr>
            <w:tcW w:w="766" w:type="dxa"/>
            <w:tcBorders>
              <w:tl2br w:val="nil"/>
              <w:tr2bl w:val="nil"/>
            </w:tcBorders>
            <w:shd w:val="clear" w:color="auto" w:fill="auto"/>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6" w:hRule="atLeast"/>
          <w:jc w:val="center"/>
        </w:trPr>
        <w:tc>
          <w:tcPr>
            <w:tcW w:w="896" w:type="dxa"/>
            <w:vMerge w:val="continue"/>
            <w:tcBorders>
              <w:tl2br w:val="nil"/>
              <w:tr2bl w:val="nil"/>
            </w:tcBorders>
            <w:vAlign w:val="center"/>
          </w:tcPr>
          <w:p>
            <w:pPr>
              <w:widowControl/>
              <w:jc w:val="left"/>
              <w:rPr>
                <w:rFonts w:asciiTheme="minorEastAsia" w:hAnsiTheme="minorEastAsia" w:cstheme="minorEastAsia"/>
                <w:kern w:val="0"/>
                <w:sz w:val="18"/>
                <w:szCs w:val="18"/>
              </w:rPr>
            </w:pPr>
          </w:p>
        </w:tc>
        <w:tc>
          <w:tcPr>
            <w:tcW w:w="876" w:type="dxa"/>
            <w:vMerge w:val="continue"/>
            <w:tcBorders>
              <w:tl2br w:val="nil"/>
              <w:tr2bl w:val="nil"/>
            </w:tcBorders>
            <w:vAlign w:val="center"/>
          </w:tcPr>
          <w:p>
            <w:pPr>
              <w:widowControl/>
              <w:jc w:val="center"/>
              <w:rPr>
                <w:rFonts w:asciiTheme="minorEastAsia" w:hAnsiTheme="minorEastAsia" w:cstheme="minorEastAsia"/>
                <w:kern w:val="0"/>
                <w:sz w:val="18"/>
                <w:szCs w:val="18"/>
              </w:rPr>
            </w:pPr>
          </w:p>
        </w:tc>
        <w:tc>
          <w:tcPr>
            <w:tcW w:w="930" w:type="dxa"/>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6.1.3工作人员评价（5分）</w:t>
            </w:r>
          </w:p>
        </w:tc>
        <w:tc>
          <w:tcPr>
            <w:tcW w:w="1710" w:type="dxa"/>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对机构民主管理、规范运行、薪酬待遇、业务开展、人员个人能力提升等评价</w:t>
            </w:r>
          </w:p>
        </w:tc>
        <w:tc>
          <w:tcPr>
            <w:tcW w:w="686" w:type="dxa"/>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5</w:t>
            </w:r>
          </w:p>
        </w:tc>
        <w:tc>
          <w:tcPr>
            <w:tcW w:w="9169" w:type="dxa"/>
            <w:tcBorders>
              <w:tl2br w:val="nil"/>
              <w:tr2bl w:val="nil"/>
            </w:tcBorders>
            <w:shd w:val="clear" w:color="auto" w:fill="auto"/>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bCs/>
                <w:color w:val="000000"/>
                <w:kern w:val="0"/>
                <w:sz w:val="18"/>
                <w:szCs w:val="18"/>
              </w:rPr>
              <w:t>对工作人员采取简单随机抽样方法，可以用直接抽选法，即从总体中直接随机抽选样本，即抽取</w:t>
            </w:r>
            <w:r>
              <w:rPr>
                <w:rFonts w:hint="eastAsia" w:asciiTheme="minorEastAsia" w:hAnsiTheme="minorEastAsia" w:cstheme="minorEastAsia"/>
                <w:bCs/>
                <w:color w:val="000000"/>
                <w:kern w:val="0"/>
                <w:sz w:val="18"/>
                <w:szCs w:val="18"/>
                <w:lang w:val="en-US" w:eastAsia="zh-CN"/>
              </w:rPr>
              <w:t>5</w:t>
            </w:r>
            <w:r>
              <w:rPr>
                <w:rFonts w:hint="eastAsia" w:asciiTheme="minorEastAsia" w:hAnsiTheme="minorEastAsia" w:cstheme="minorEastAsia"/>
                <w:bCs/>
                <w:color w:val="000000"/>
                <w:kern w:val="0"/>
                <w:sz w:val="18"/>
                <w:szCs w:val="18"/>
              </w:rPr>
              <w:t>0%的工作人员进行问卷调查，将所有问卷的合计分值加总求平均，即为该组织的工作人员评价得分。</w:t>
            </w:r>
          </w:p>
        </w:tc>
        <w:tc>
          <w:tcPr>
            <w:tcW w:w="766" w:type="dxa"/>
            <w:tcBorders>
              <w:tl2br w:val="nil"/>
              <w:tr2bl w:val="nil"/>
            </w:tcBorders>
            <w:shd w:val="clear" w:color="auto" w:fill="auto"/>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1" w:hRule="atLeast"/>
          <w:jc w:val="center"/>
        </w:trPr>
        <w:tc>
          <w:tcPr>
            <w:tcW w:w="896" w:type="dxa"/>
            <w:vMerge w:val="continue"/>
            <w:tcBorders>
              <w:tl2br w:val="nil"/>
              <w:tr2bl w:val="nil"/>
            </w:tcBorders>
            <w:vAlign w:val="center"/>
          </w:tcPr>
          <w:p>
            <w:pPr>
              <w:widowControl/>
              <w:jc w:val="left"/>
              <w:rPr>
                <w:rFonts w:asciiTheme="minorEastAsia" w:hAnsiTheme="minorEastAsia" w:cstheme="minorEastAsia"/>
                <w:kern w:val="0"/>
                <w:sz w:val="18"/>
                <w:szCs w:val="18"/>
              </w:rPr>
            </w:pPr>
          </w:p>
        </w:tc>
        <w:tc>
          <w:tcPr>
            <w:tcW w:w="876" w:type="dxa"/>
            <w:vMerge w:val="restart"/>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6.2公众评价（50分）</w:t>
            </w:r>
          </w:p>
        </w:tc>
        <w:tc>
          <w:tcPr>
            <w:tcW w:w="930" w:type="dxa"/>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6.2.1服务对象评价  （20分）</w:t>
            </w:r>
          </w:p>
        </w:tc>
        <w:tc>
          <w:tcPr>
            <w:tcW w:w="1710" w:type="dxa"/>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对工作人员的态度、工作能力，知情权的保障，服务人员和机构的诚信度的评价</w:t>
            </w:r>
          </w:p>
        </w:tc>
        <w:tc>
          <w:tcPr>
            <w:tcW w:w="686"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cstheme="minorEastAsia"/>
                <w:kern w:val="0"/>
                <w:sz w:val="18"/>
                <w:szCs w:val="18"/>
                <w:lang w:val="en-US" w:eastAsia="zh-CN"/>
              </w:rPr>
              <w:t>20</w:t>
            </w:r>
          </w:p>
        </w:tc>
        <w:tc>
          <w:tcPr>
            <w:tcW w:w="9169" w:type="dxa"/>
            <w:tcBorders>
              <w:tl2br w:val="nil"/>
              <w:tr2bl w:val="nil"/>
            </w:tcBorders>
            <w:shd w:val="clear" w:color="auto" w:fill="auto"/>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bCs/>
                <w:color w:val="000000"/>
                <w:kern w:val="0"/>
                <w:sz w:val="18"/>
                <w:szCs w:val="18"/>
              </w:rPr>
              <w:t>对服务对象采取分层抽样方法，即从总体服务对象中，按照组织两个年度正在进行的和两年度内已完成的项目将服务对象进行分类，再从不同项目中随机抽取15%的服务对象，进行问卷调查，</w:t>
            </w:r>
            <w:r>
              <w:rPr>
                <w:rFonts w:hint="eastAsia" w:asciiTheme="minorEastAsia" w:hAnsiTheme="minorEastAsia" w:cstheme="minorEastAsia"/>
                <w:bCs/>
                <w:color w:val="000000" w:themeColor="text1"/>
                <w:kern w:val="0"/>
                <w:sz w:val="18"/>
                <w:szCs w:val="18"/>
                <w:lang w:eastAsia="zh-CN"/>
                <w14:textFill>
                  <w14:solidFill>
                    <w14:schemeClr w14:val="tx1"/>
                  </w14:solidFill>
                </w14:textFill>
              </w:rPr>
              <w:t>服务对象样本数不少于</w:t>
            </w:r>
            <w:r>
              <w:rPr>
                <w:rFonts w:hint="eastAsia" w:asciiTheme="minorEastAsia" w:hAnsiTheme="minorEastAsia" w:cstheme="minorEastAsia"/>
                <w:bCs/>
                <w:color w:val="000000" w:themeColor="text1"/>
                <w:kern w:val="0"/>
                <w:sz w:val="18"/>
                <w:szCs w:val="18"/>
                <w:lang w:val="en-US" w:eastAsia="zh-CN"/>
                <w14:textFill>
                  <w14:solidFill>
                    <w14:schemeClr w14:val="tx1"/>
                  </w14:solidFill>
                </w14:textFill>
              </w:rPr>
              <w:t>30人，</w:t>
            </w:r>
            <w:r>
              <w:rPr>
                <w:rFonts w:hint="eastAsia" w:asciiTheme="minorEastAsia" w:hAnsiTheme="minorEastAsia" w:cstheme="minorEastAsia"/>
                <w:bCs/>
                <w:color w:val="000000"/>
                <w:kern w:val="0"/>
                <w:sz w:val="18"/>
                <w:szCs w:val="18"/>
              </w:rPr>
              <w:t>将所有问卷的合计分值加总求平均，即为该组织的服务对象评价得分。</w:t>
            </w:r>
          </w:p>
        </w:tc>
        <w:tc>
          <w:tcPr>
            <w:tcW w:w="766" w:type="dxa"/>
            <w:tcBorders>
              <w:tl2br w:val="nil"/>
              <w:tr2bl w:val="nil"/>
            </w:tcBorders>
            <w:shd w:val="clear" w:color="auto" w:fill="auto"/>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6" w:hRule="atLeast"/>
          <w:jc w:val="center"/>
        </w:trPr>
        <w:tc>
          <w:tcPr>
            <w:tcW w:w="896" w:type="dxa"/>
            <w:vMerge w:val="continue"/>
            <w:tcBorders>
              <w:tl2br w:val="nil"/>
              <w:tr2bl w:val="nil"/>
            </w:tcBorders>
            <w:vAlign w:val="center"/>
          </w:tcPr>
          <w:p>
            <w:pPr>
              <w:widowControl/>
              <w:jc w:val="left"/>
              <w:rPr>
                <w:rFonts w:asciiTheme="minorEastAsia" w:hAnsiTheme="minorEastAsia" w:cstheme="minorEastAsia"/>
                <w:kern w:val="0"/>
                <w:sz w:val="18"/>
                <w:szCs w:val="18"/>
              </w:rPr>
            </w:pPr>
          </w:p>
        </w:tc>
        <w:tc>
          <w:tcPr>
            <w:tcW w:w="876" w:type="dxa"/>
            <w:vMerge w:val="continue"/>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p>
        </w:tc>
        <w:tc>
          <w:tcPr>
            <w:tcW w:w="93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6.2.2志愿者评价（15分）</w:t>
            </w:r>
          </w:p>
        </w:tc>
        <w:tc>
          <w:tcPr>
            <w:tcW w:w="171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对机构的服务态度、服务质量、信息公开、社会影响力和诚信度的评价</w:t>
            </w:r>
          </w:p>
        </w:tc>
        <w:tc>
          <w:tcPr>
            <w:tcW w:w="68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1</w:t>
            </w:r>
            <w:r>
              <w:rPr>
                <w:rFonts w:hint="eastAsia" w:asciiTheme="minorEastAsia" w:hAnsiTheme="minorEastAsia" w:cstheme="minorEastAsia"/>
                <w:kern w:val="0"/>
                <w:sz w:val="18"/>
                <w:szCs w:val="18"/>
                <w:lang w:val="en-US" w:eastAsia="zh-CN"/>
              </w:rPr>
              <w:t>5</w:t>
            </w:r>
          </w:p>
        </w:tc>
        <w:tc>
          <w:tcPr>
            <w:tcW w:w="916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Cs/>
                <w:color w:val="000000"/>
                <w:kern w:val="0"/>
                <w:sz w:val="18"/>
                <w:szCs w:val="18"/>
                <w:lang w:eastAsia="zh-CN"/>
              </w:rPr>
            </w:pPr>
            <w:r>
              <w:rPr>
                <w:rFonts w:hint="eastAsia" w:asciiTheme="minorEastAsia" w:hAnsiTheme="minorEastAsia" w:cstheme="minorEastAsia"/>
                <w:bCs/>
                <w:color w:val="000000" w:themeColor="text1"/>
                <w:kern w:val="0"/>
                <w:sz w:val="18"/>
                <w:szCs w:val="18"/>
                <w:lang w:eastAsia="zh-CN"/>
                <w14:textFill>
                  <w14:solidFill>
                    <w14:schemeClr w14:val="tx1"/>
                  </w14:solidFill>
                </w14:textFill>
              </w:rPr>
              <w:t>在全国志愿服务信息系统中，随机抽取该机构</w:t>
            </w:r>
            <w:r>
              <w:rPr>
                <w:rFonts w:hint="eastAsia" w:asciiTheme="minorEastAsia" w:hAnsiTheme="minorEastAsia" w:cstheme="minorEastAsia"/>
                <w:bCs/>
                <w:color w:val="000000" w:themeColor="text1"/>
                <w:kern w:val="0"/>
                <w:sz w:val="18"/>
                <w:szCs w:val="18"/>
                <w:lang w:val="en-US" w:eastAsia="zh-CN"/>
                <w14:textFill>
                  <w14:solidFill>
                    <w14:schemeClr w14:val="tx1"/>
                  </w14:solidFill>
                </w14:textFill>
              </w:rPr>
              <w:t>的20-50名志愿者进行问卷调查。</w:t>
            </w:r>
          </w:p>
        </w:tc>
        <w:tc>
          <w:tcPr>
            <w:tcW w:w="76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896" w:type="dxa"/>
            <w:vMerge w:val="continue"/>
            <w:tcBorders>
              <w:tl2br w:val="nil"/>
              <w:tr2bl w:val="nil"/>
            </w:tcBorders>
            <w:vAlign w:val="center"/>
          </w:tcPr>
          <w:p>
            <w:pPr>
              <w:widowControl/>
              <w:jc w:val="left"/>
              <w:rPr>
                <w:rFonts w:asciiTheme="minorEastAsia" w:hAnsiTheme="minorEastAsia" w:cstheme="minorEastAsia"/>
                <w:kern w:val="0"/>
                <w:sz w:val="18"/>
                <w:szCs w:val="18"/>
              </w:rPr>
            </w:pPr>
          </w:p>
        </w:tc>
        <w:tc>
          <w:tcPr>
            <w:tcW w:w="876" w:type="dxa"/>
            <w:vMerge w:val="continue"/>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p>
        </w:tc>
        <w:tc>
          <w:tcPr>
            <w:tcW w:w="93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6.2.3行业评价（15分）</w:t>
            </w:r>
          </w:p>
        </w:tc>
        <w:tc>
          <w:tcPr>
            <w:tcW w:w="171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对机构行业活跃度、倡导支持、服务成效、信息公开和社会影响力进行评价</w:t>
            </w:r>
          </w:p>
        </w:tc>
        <w:tc>
          <w:tcPr>
            <w:tcW w:w="68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1</w:t>
            </w:r>
            <w:r>
              <w:rPr>
                <w:rFonts w:hint="eastAsia" w:asciiTheme="minorEastAsia" w:hAnsiTheme="minorEastAsia" w:cstheme="minorEastAsia"/>
                <w:kern w:val="0"/>
                <w:sz w:val="18"/>
                <w:szCs w:val="18"/>
                <w:lang w:val="en-US" w:eastAsia="zh-CN"/>
              </w:rPr>
              <w:t>5</w:t>
            </w:r>
          </w:p>
        </w:tc>
        <w:tc>
          <w:tcPr>
            <w:tcW w:w="916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cstheme="minorEastAsia"/>
                <w:bCs/>
                <w:color w:val="000000"/>
                <w:kern w:val="0"/>
                <w:sz w:val="18"/>
                <w:szCs w:val="18"/>
                <w:lang w:val="en-US" w:eastAsia="zh-CN"/>
              </w:rPr>
            </w:pPr>
            <w:r>
              <w:rPr>
                <w:rFonts w:hint="eastAsia" w:asciiTheme="minorEastAsia" w:hAnsiTheme="minorEastAsia" w:cstheme="minorEastAsia"/>
                <w:bCs/>
                <w:color w:val="000000" w:themeColor="text1"/>
                <w:kern w:val="0"/>
                <w:sz w:val="18"/>
                <w:szCs w:val="18"/>
                <w:lang w:val="en-US" w:eastAsia="zh-CN"/>
                <w14:textFill>
                  <w14:solidFill>
                    <w14:schemeClr w14:val="tx1"/>
                  </w14:solidFill>
                </w14:textFill>
              </w:rPr>
              <w:t>从湖南省社会工作专家库中，随机抽取10名专家，对该机构进行打分评价，</w:t>
            </w:r>
            <w:r>
              <w:rPr>
                <w:rFonts w:hint="eastAsia" w:asciiTheme="minorEastAsia" w:hAnsiTheme="minorEastAsia" w:cstheme="minorEastAsia"/>
                <w:bCs/>
                <w:color w:val="000000" w:themeColor="text1"/>
                <w:kern w:val="0"/>
                <w:sz w:val="18"/>
                <w:szCs w:val="18"/>
                <w14:textFill>
                  <w14:solidFill>
                    <w14:schemeClr w14:val="tx1"/>
                  </w14:solidFill>
                </w14:textFill>
              </w:rPr>
              <w:t>再将所有问卷的合计分值加总求平均，即为该组织的行业评价得分。</w:t>
            </w:r>
          </w:p>
        </w:tc>
        <w:tc>
          <w:tcPr>
            <w:tcW w:w="76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96" w:type="dxa"/>
            <w:vMerge w:val="continue"/>
            <w:tcBorders>
              <w:tl2br w:val="nil"/>
              <w:tr2bl w:val="nil"/>
            </w:tcBorders>
            <w:vAlign w:val="center"/>
          </w:tcPr>
          <w:p>
            <w:pPr>
              <w:widowControl/>
              <w:jc w:val="left"/>
              <w:rPr>
                <w:rFonts w:asciiTheme="minorEastAsia" w:hAnsiTheme="minorEastAsia" w:cstheme="minorEastAsia"/>
                <w:kern w:val="0"/>
                <w:sz w:val="18"/>
                <w:szCs w:val="18"/>
              </w:rPr>
            </w:pPr>
          </w:p>
        </w:tc>
        <w:tc>
          <w:tcPr>
            <w:tcW w:w="876" w:type="dxa"/>
            <w:vMerge w:val="restart"/>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6.3管理部门评价（</w:t>
            </w:r>
            <w:r>
              <w:rPr>
                <w:rFonts w:hint="eastAsia" w:asciiTheme="minorEastAsia" w:hAnsiTheme="minorEastAsia" w:cstheme="minorEastAsia"/>
                <w:kern w:val="0"/>
                <w:sz w:val="18"/>
                <w:szCs w:val="18"/>
                <w:lang w:val="en-US" w:eastAsia="zh-CN"/>
              </w:rPr>
              <w:t>20</w:t>
            </w:r>
            <w:r>
              <w:rPr>
                <w:rFonts w:hint="eastAsia" w:asciiTheme="minorEastAsia" w:hAnsiTheme="minorEastAsia" w:cstheme="minorEastAsia"/>
                <w:kern w:val="0"/>
                <w:sz w:val="18"/>
                <w:szCs w:val="18"/>
              </w:rPr>
              <w:t>分）</w:t>
            </w:r>
          </w:p>
        </w:tc>
        <w:tc>
          <w:tcPr>
            <w:tcW w:w="93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6.3.1登记管理机关评价（10分）</w:t>
            </w:r>
          </w:p>
        </w:tc>
        <w:tc>
          <w:tcPr>
            <w:tcW w:w="171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对机构非营利性、财务管理、信息公开、服务政府、服务社会、规范化建设、自律与诚信建设的评价</w:t>
            </w:r>
          </w:p>
        </w:tc>
        <w:tc>
          <w:tcPr>
            <w:tcW w:w="68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10</w:t>
            </w:r>
          </w:p>
        </w:tc>
        <w:tc>
          <w:tcPr>
            <w:tcW w:w="916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Theme="minorEastAsia" w:hAnsiTheme="minorEastAsia" w:cstheme="minorEastAsia"/>
                <w:kern w:val="0"/>
                <w:sz w:val="18"/>
                <w:szCs w:val="18"/>
              </w:rPr>
            </w:pPr>
            <w:r>
              <w:rPr>
                <w:rFonts w:hint="eastAsia" w:asciiTheme="minorEastAsia" w:hAnsiTheme="minorEastAsia" w:cstheme="minorEastAsia"/>
                <w:bCs/>
                <w:color w:val="000000"/>
                <w:kern w:val="0"/>
                <w:sz w:val="18"/>
                <w:szCs w:val="18"/>
              </w:rPr>
              <w:t>由民办社工机构登记管理部门的负责人进行评价。</w:t>
            </w:r>
          </w:p>
        </w:tc>
        <w:tc>
          <w:tcPr>
            <w:tcW w:w="76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9" w:hRule="atLeast"/>
          <w:jc w:val="center"/>
        </w:trPr>
        <w:tc>
          <w:tcPr>
            <w:tcW w:w="896" w:type="dxa"/>
            <w:vMerge w:val="continue"/>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p>
        </w:tc>
        <w:tc>
          <w:tcPr>
            <w:tcW w:w="876" w:type="dxa"/>
            <w:vMerge w:val="continue"/>
            <w:tcBorders>
              <w:tl2br w:val="nil"/>
              <w:tr2bl w:val="nil"/>
            </w:tcBorders>
            <w:shd w:val="clear" w:color="auto" w:fill="auto"/>
            <w:vAlign w:val="center"/>
          </w:tcPr>
          <w:p>
            <w:pPr>
              <w:jc w:val="center"/>
              <w:rPr>
                <w:rFonts w:asciiTheme="minorEastAsia" w:hAnsiTheme="minorEastAsia" w:cstheme="minorEastAsia"/>
                <w:kern w:val="0"/>
                <w:sz w:val="18"/>
                <w:szCs w:val="18"/>
              </w:rPr>
            </w:pPr>
          </w:p>
        </w:tc>
        <w:tc>
          <w:tcPr>
            <w:tcW w:w="93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6.3.2业务主管单位评价（10分）</w:t>
            </w:r>
          </w:p>
        </w:tc>
        <w:tc>
          <w:tcPr>
            <w:tcW w:w="171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对机构领导班子、财务管理、信息公开、服务政府、服务社会、规范化建设、自律与诚信建设的评价</w:t>
            </w:r>
          </w:p>
        </w:tc>
        <w:tc>
          <w:tcPr>
            <w:tcW w:w="68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10</w:t>
            </w:r>
          </w:p>
        </w:tc>
        <w:tc>
          <w:tcPr>
            <w:tcW w:w="916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Theme="minorEastAsia" w:hAnsiTheme="minorEastAsia" w:cstheme="minorEastAsia"/>
                <w:kern w:val="0"/>
                <w:sz w:val="18"/>
                <w:szCs w:val="18"/>
              </w:rPr>
            </w:pPr>
            <w:r>
              <w:rPr>
                <w:rFonts w:hint="eastAsia" w:asciiTheme="minorEastAsia" w:hAnsiTheme="minorEastAsia" w:cstheme="minorEastAsia"/>
                <w:bCs/>
                <w:color w:val="000000"/>
                <w:kern w:val="0"/>
                <w:sz w:val="18"/>
                <w:szCs w:val="18"/>
              </w:rPr>
              <w:t>由民办社工机构业务主管</w:t>
            </w:r>
            <w:r>
              <w:rPr>
                <w:rFonts w:hint="eastAsia" w:asciiTheme="minorEastAsia" w:hAnsiTheme="minorEastAsia" w:cstheme="minorEastAsia"/>
                <w:bCs/>
                <w:color w:val="000000"/>
                <w:kern w:val="0"/>
                <w:sz w:val="18"/>
                <w:szCs w:val="18"/>
                <w:lang w:eastAsia="zh-CN"/>
              </w:rPr>
              <w:t>部门</w:t>
            </w:r>
            <w:r>
              <w:rPr>
                <w:rFonts w:hint="eastAsia" w:asciiTheme="minorEastAsia" w:hAnsiTheme="minorEastAsia" w:cstheme="minorEastAsia"/>
                <w:bCs/>
                <w:color w:val="000000"/>
                <w:kern w:val="0"/>
                <w:sz w:val="18"/>
                <w:szCs w:val="18"/>
              </w:rPr>
              <w:t>进行评价。</w:t>
            </w:r>
          </w:p>
        </w:tc>
        <w:tc>
          <w:tcPr>
            <w:tcW w:w="76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Theme="minorEastAsia" w:hAnsiTheme="minorEastAsia" w:cstheme="minorEastAsia"/>
                <w:kern w:val="0"/>
                <w:sz w:val="18"/>
                <w:szCs w:val="18"/>
              </w:rPr>
            </w:pPr>
            <w:r>
              <w:rPr>
                <w:rFonts w:hint="eastAsia" w:asciiTheme="minorEastAsia" w:hAnsiTheme="minorEastAsia" w:cstheme="minorEastAsia"/>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1" w:hRule="atLeast"/>
          <w:jc w:val="center"/>
        </w:trPr>
        <w:tc>
          <w:tcPr>
            <w:tcW w:w="896" w:type="dxa"/>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p>
        </w:tc>
        <w:tc>
          <w:tcPr>
            <w:tcW w:w="876"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cstheme="minorEastAsia"/>
                <w:kern w:val="0"/>
                <w:sz w:val="18"/>
                <w:szCs w:val="18"/>
                <w:lang w:val="en-US" w:eastAsia="zh-CN"/>
              </w:rPr>
              <w:t>6.4资方评价（15分）</w:t>
            </w:r>
          </w:p>
        </w:tc>
        <w:tc>
          <w:tcPr>
            <w:tcW w:w="93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lang w:eastAsia="zh-CN"/>
              </w:rPr>
              <w:t>资方评价</w:t>
            </w:r>
            <w:r>
              <w:rPr>
                <w:rFonts w:hint="eastAsia" w:asciiTheme="minorEastAsia" w:hAnsiTheme="minorEastAsia" w:cstheme="minorEastAsia"/>
                <w:color w:val="000000" w:themeColor="text1"/>
                <w:kern w:val="0"/>
                <w:sz w:val="18"/>
                <w:szCs w:val="18"/>
                <w:lang w:eastAsia="zh-CN"/>
                <w14:textFill>
                  <w14:solidFill>
                    <w14:schemeClr w14:val="tx1"/>
                  </w14:solidFill>
                </w14:textFill>
              </w:rPr>
              <w:t>（</w:t>
            </w: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15</w:t>
            </w:r>
            <w:r>
              <w:rPr>
                <w:rFonts w:hint="eastAsia" w:asciiTheme="minorEastAsia" w:hAnsiTheme="minorEastAsia" w:cstheme="minorEastAsia"/>
                <w:color w:val="000000" w:themeColor="text1"/>
                <w:kern w:val="0"/>
                <w:sz w:val="18"/>
                <w:szCs w:val="18"/>
                <w:lang w:eastAsia="zh-CN"/>
                <w14:textFill>
                  <w14:solidFill>
                    <w14:schemeClr w14:val="tx1"/>
                  </w14:solidFill>
                </w14:textFill>
              </w:rPr>
              <w:t>）</w:t>
            </w:r>
          </w:p>
        </w:tc>
        <w:tc>
          <w:tcPr>
            <w:tcW w:w="171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cstheme="minorEastAsia"/>
                <w:kern w:val="0"/>
                <w:sz w:val="18"/>
                <w:szCs w:val="18"/>
              </w:rPr>
            </w:pPr>
            <w:r>
              <w:rPr>
                <w:rFonts w:hint="eastAsia" w:asciiTheme="minorEastAsia" w:hAnsiTheme="minorEastAsia" w:cstheme="minorEastAsia"/>
                <w:kern w:val="0"/>
                <w:sz w:val="18"/>
                <w:szCs w:val="18"/>
              </w:rPr>
              <w:t>资方或利益相关方对机构项目管理、财务管理、规范化建设、服务成效与影响进行评价</w:t>
            </w:r>
          </w:p>
        </w:tc>
        <w:tc>
          <w:tcPr>
            <w:tcW w:w="68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FF0000"/>
                <w:kern w:val="0"/>
                <w:sz w:val="18"/>
                <w:szCs w:val="18"/>
                <w:lang w:val="en-US" w:eastAsia="zh-CN"/>
              </w:rPr>
            </w:pPr>
            <w:r>
              <w:rPr>
                <w:rFonts w:hint="eastAsia" w:asciiTheme="minorEastAsia" w:hAnsiTheme="minorEastAsia" w:cstheme="minorEastAsia"/>
                <w:color w:val="000000" w:themeColor="text1"/>
                <w:kern w:val="0"/>
                <w:sz w:val="18"/>
                <w:szCs w:val="18"/>
                <w:lang w:val="en-US" w:eastAsia="zh-CN"/>
                <w14:textFill>
                  <w14:solidFill>
                    <w14:schemeClr w14:val="tx1"/>
                  </w14:solidFill>
                </w14:textFill>
              </w:rPr>
              <w:t>15</w:t>
            </w:r>
          </w:p>
        </w:tc>
        <w:tc>
          <w:tcPr>
            <w:tcW w:w="9169"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Cs/>
                <w:color w:val="FF0000"/>
                <w:kern w:val="0"/>
                <w:sz w:val="18"/>
                <w:szCs w:val="18"/>
                <w:lang w:eastAsia="zh-CN"/>
              </w:rPr>
            </w:pPr>
            <w:r>
              <w:rPr>
                <w:rFonts w:hint="eastAsia" w:asciiTheme="minorEastAsia" w:hAnsiTheme="minorEastAsia" w:cstheme="minorEastAsia"/>
                <w:bCs/>
                <w:color w:val="000000" w:themeColor="text1"/>
                <w:kern w:val="0"/>
                <w:sz w:val="18"/>
                <w:szCs w:val="18"/>
                <w:lang w:eastAsia="zh-CN"/>
                <w14:textFill>
                  <w14:solidFill>
                    <w14:schemeClr w14:val="tx1"/>
                  </w14:solidFill>
                </w14:textFill>
              </w:rPr>
              <w:t>对该机构两个年度内所有资方进行问卷调查，按购买金额所占比例进行加权得分。</w:t>
            </w:r>
          </w:p>
        </w:tc>
        <w:tc>
          <w:tcPr>
            <w:tcW w:w="766"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4412" w:type="dxa"/>
            <w:gridSpan w:val="4"/>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合计</w:t>
            </w:r>
          </w:p>
        </w:tc>
        <w:tc>
          <w:tcPr>
            <w:tcW w:w="686" w:type="dxa"/>
            <w:tcBorders>
              <w:tl2br w:val="nil"/>
              <w:tr2bl w:val="nil"/>
            </w:tcBorders>
            <w:shd w:val="clear" w:color="auto" w:fill="auto"/>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1000</w:t>
            </w:r>
          </w:p>
        </w:tc>
        <w:tc>
          <w:tcPr>
            <w:tcW w:w="9169" w:type="dxa"/>
            <w:tcBorders>
              <w:tl2br w:val="nil"/>
              <w:tr2bl w:val="nil"/>
            </w:tcBorders>
            <w:shd w:val="clear" w:color="auto" w:fill="auto"/>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　</w:t>
            </w:r>
          </w:p>
        </w:tc>
        <w:tc>
          <w:tcPr>
            <w:tcW w:w="766" w:type="dxa"/>
            <w:tcBorders>
              <w:tl2br w:val="nil"/>
              <w:tr2bl w:val="nil"/>
            </w:tcBorders>
            <w:shd w:val="clear" w:color="auto" w:fill="auto"/>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　</w:t>
            </w:r>
          </w:p>
        </w:tc>
      </w:tr>
    </w:tbl>
    <w:p>
      <w:pPr>
        <w:spacing w:line="360" w:lineRule="auto"/>
        <w:ind w:firstLine="480" w:firstLineChars="200"/>
        <w:rPr>
          <w:rFonts w:ascii="宋体" w:hAnsi="宋体"/>
          <w:sz w:val="24"/>
        </w:rPr>
        <w:sectPr>
          <w:pgSz w:w="16838" w:h="11906" w:orient="landscape"/>
          <w:pgMar w:top="1800" w:right="1440" w:bottom="1800" w:left="1440" w:header="851" w:footer="992" w:gutter="0"/>
          <w:cols w:space="425" w:num="1"/>
          <w:docGrid w:type="lines" w:linePitch="312" w:charSpace="0"/>
        </w:sectPr>
      </w:pPr>
      <w:r>
        <w:rPr>
          <w:rFonts w:hint="eastAsia" w:ascii="宋体" w:hAnsi="宋体"/>
          <w:sz w:val="24"/>
        </w:rPr>
        <w:br w:type="page"/>
      </w:r>
    </w:p>
    <w:p>
      <w:pPr>
        <w:pStyle w:val="3"/>
        <w:spacing w:line="720" w:lineRule="auto"/>
        <w:jc w:val="center"/>
      </w:pPr>
      <w:bookmarkStart w:id="40" w:name="_Toc13128"/>
      <w:bookmarkStart w:id="41" w:name="_Toc23617"/>
      <w:bookmarkStart w:id="42" w:name="_Toc16074"/>
      <w:r>
        <w:rPr>
          <w:rFonts w:hint="eastAsia"/>
        </w:rPr>
        <w:t>参 考 文 献</w:t>
      </w:r>
      <w:bookmarkEnd w:id="40"/>
      <w:bookmarkEnd w:id="41"/>
      <w:bookmarkEnd w:id="42"/>
    </w:p>
    <w:p>
      <w:pPr>
        <w:spacing w:line="360" w:lineRule="auto"/>
        <w:rPr>
          <w:rFonts w:asciiTheme="minorEastAsia" w:hAnsiTheme="minorEastAsia" w:cstheme="minorEastAsia"/>
        </w:rPr>
      </w:pPr>
      <w:r>
        <w:rPr>
          <w:rFonts w:hint="eastAsia" w:asciiTheme="minorEastAsia" w:hAnsiTheme="minorEastAsia" w:cstheme="minorEastAsia"/>
        </w:rPr>
        <w:t>[1]徐秋慧.</w:t>
      </w:r>
      <w:r>
        <w:fldChar w:fldCharType="begin"/>
      </w:r>
      <w:r>
        <w:instrText xml:space="preserve"> HYPERLINK "http://cdmd.cnki.com.cn/Article/CDMD-10246-2009020446.htm" \t "http://cdmd.cnki.com.cn/Article/_blank" </w:instrText>
      </w:r>
      <w:r>
        <w:fldChar w:fldCharType="separate"/>
      </w:r>
      <w:r>
        <w:rPr>
          <w:rStyle w:val="15"/>
          <w:rFonts w:hint="eastAsia" w:asciiTheme="minorEastAsia" w:hAnsiTheme="minorEastAsia" w:cstheme="minorEastAsia"/>
          <w:color w:val="auto"/>
          <w:szCs w:val="21"/>
        </w:rPr>
        <w:t>社会工作机构专业性评估分析</w:t>
      </w:r>
      <w:r>
        <w:rPr>
          <w:rStyle w:val="15"/>
          <w:rFonts w:hint="eastAsia" w:asciiTheme="minorEastAsia" w:hAnsiTheme="minorEastAsia" w:cstheme="minorEastAsia"/>
          <w:color w:val="auto"/>
          <w:szCs w:val="21"/>
        </w:rPr>
        <w:fldChar w:fldCharType="end"/>
      </w:r>
      <w:r>
        <w:rPr>
          <w:rFonts w:hint="eastAsia" w:asciiTheme="minorEastAsia" w:hAnsiTheme="minorEastAsia" w:cstheme="minorEastAsia"/>
        </w:rPr>
        <w:t>[D].复旦大学,2008年.</w:t>
      </w:r>
    </w:p>
    <w:p>
      <w:pPr>
        <w:spacing w:line="360" w:lineRule="auto"/>
        <w:rPr>
          <w:rFonts w:asciiTheme="minorEastAsia" w:hAnsiTheme="minorEastAsia" w:cstheme="minorEastAsia"/>
        </w:rPr>
      </w:pPr>
      <w:r>
        <w:rPr>
          <w:rFonts w:hint="eastAsia" w:asciiTheme="minorEastAsia" w:hAnsiTheme="minorEastAsia" w:cstheme="minorEastAsia"/>
        </w:rPr>
        <w:t>[2]</w:t>
      </w:r>
      <w:r>
        <w:fldChar w:fldCharType="begin"/>
      </w:r>
      <w:r>
        <w:instrText xml:space="preserve"> HYPERLINK "http://xueshu.baidu.com/s?wd=author:(%E5%BE%90%E9%80%89%E5%9B%BD)%20&amp;tn=SE_baiduxueshu_c1gjeupa&amp;ie=utf-8&amp;sc_f_para=sc_hilight=person" \t "http://xueshu.baidu.com/_blank" </w:instrText>
      </w:r>
      <w:r>
        <w:fldChar w:fldCharType="separate"/>
      </w:r>
      <w:r>
        <w:rPr>
          <w:rStyle w:val="15"/>
          <w:rFonts w:hint="eastAsia" w:asciiTheme="minorEastAsia" w:hAnsiTheme="minorEastAsia" w:cstheme="minorEastAsia"/>
          <w:color w:val="auto"/>
          <w:szCs w:val="19"/>
        </w:rPr>
        <w:t>徐选国</w:t>
      </w:r>
      <w:r>
        <w:rPr>
          <w:rStyle w:val="15"/>
          <w:rFonts w:hint="eastAsia" w:asciiTheme="minorEastAsia" w:hAnsiTheme="minorEastAsia" w:cstheme="minorEastAsia"/>
          <w:color w:val="auto"/>
          <w:szCs w:val="19"/>
        </w:rPr>
        <w:fldChar w:fldCharType="end"/>
      </w:r>
      <w:r>
        <w:rPr>
          <w:rFonts w:hint="eastAsia" w:asciiTheme="minorEastAsia" w:hAnsiTheme="minorEastAsia" w:cstheme="minorEastAsia"/>
        </w:rPr>
        <w:t>.我国民办社工组织评估指标体系研究[C].《中国青年政治学院》，2012.</w:t>
      </w:r>
    </w:p>
    <w:p>
      <w:pPr>
        <w:spacing w:line="360" w:lineRule="auto"/>
        <w:rPr>
          <w:rFonts w:asciiTheme="minorEastAsia" w:hAnsiTheme="minorEastAsia" w:cstheme="minorEastAsia"/>
        </w:rPr>
      </w:pPr>
      <w:r>
        <w:rPr>
          <w:rFonts w:hint="eastAsia" w:asciiTheme="minorEastAsia" w:hAnsiTheme="minorEastAsia" w:cstheme="minorEastAsia"/>
        </w:rPr>
        <w:t>[3]</w:t>
      </w:r>
      <w:r>
        <w:fldChar w:fldCharType="begin"/>
      </w:r>
      <w:r>
        <w:instrText xml:space="preserve"> HYPERLINK "http://xueshu.baidu.com/s?wd=author:(%E9%83%91%E7%8E%B2)%20&amp;tn=SE_baiduxueshu_c1gjeupa&amp;ie=utf-8&amp;sc_f_para=sc_hilight=person" \t "http://xueshu.baidu.com/_blank" </w:instrText>
      </w:r>
      <w:r>
        <w:fldChar w:fldCharType="separate"/>
      </w:r>
      <w:r>
        <w:rPr>
          <w:rStyle w:val="15"/>
          <w:rFonts w:hint="eastAsia" w:asciiTheme="minorEastAsia" w:hAnsiTheme="minorEastAsia" w:cstheme="minorEastAsia"/>
          <w:color w:val="auto"/>
          <w:szCs w:val="19"/>
        </w:rPr>
        <w:t>郑玲</w:t>
      </w:r>
      <w:r>
        <w:rPr>
          <w:rStyle w:val="15"/>
          <w:rFonts w:hint="eastAsia" w:asciiTheme="minorEastAsia" w:hAnsiTheme="minorEastAsia" w:cstheme="minorEastAsia"/>
          <w:color w:val="auto"/>
          <w:szCs w:val="19"/>
        </w:rPr>
        <w:fldChar w:fldCharType="end"/>
      </w:r>
      <w:r>
        <w:rPr>
          <w:rFonts w:hint="eastAsia" w:asciiTheme="minorEastAsia" w:hAnsiTheme="minorEastAsia" w:cstheme="minorEastAsia"/>
        </w:rPr>
        <w:t>.我国民办社工机构内社工服务对象满意度评估指标体系的建构研究[C].《中国青年政治学院》，2013.</w:t>
      </w:r>
    </w:p>
    <w:p>
      <w:r>
        <w:rPr>
          <w:rFonts w:hint="eastAsia" w:asciiTheme="minorEastAsia" w:hAnsiTheme="minorEastAsia" w:cstheme="minorEastAsia"/>
        </w:rPr>
        <w:t>[4]</w:t>
      </w:r>
      <w:r>
        <w:rPr>
          <w:rFonts w:hint="eastAsia"/>
        </w:rPr>
        <w:t>《社会工作服务机构评估标准体系（试行）》中国社工联办函〔2015〕14号</w:t>
      </w:r>
    </w:p>
    <w:p>
      <w:pPr>
        <w:rPr>
          <w:rFonts w:asciiTheme="minorEastAsia" w:hAnsiTheme="minorEastAsia" w:cstheme="minorEastAsia"/>
        </w:rPr>
      </w:pPr>
    </w:p>
    <w:sectPr>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I</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I</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III</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III</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S4lIZAgAAIw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KEuJSGQIAACMEAAAOAAAA&#10;AAAAAAEAIAAAAB8BAABkcnMvZTJvRG9jLnhtbFBLBQYAAAAABgAGAFkBAACq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22</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KugqBcbAgAAIwQAAA4A&#10;AAAAAAAAAQAgAAAAHwEAAGRycy9lMm9Eb2MueG1sUEsFBgAAAAAGAAYAWQEAAKw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60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00" w:lineRule="exact"/>
      <w:jc w:val="right"/>
      <w:rPr>
        <w:rFonts w:ascii="黑体" w:hAnsi="黑体" w:eastAsia="黑体" w:cs="黑体"/>
        <w:sz w:val="24"/>
      </w:rPr>
    </w:pPr>
    <w:r>
      <w:rPr>
        <w:rFonts w:hint="eastAsia" w:ascii="黑体" w:hAnsi="黑体" w:eastAsia="黑体" w:cs="黑体"/>
        <w:sz w:val="24"/>
      </w:rPr>
      <w:t>DB43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0AF2"/>
    <w:multiLevelType w:val="singleLevel"/>
    <w:tmpl w:val="023A0AF2"/>
    <w:lvl w:ilvl="0" w:tentative="0">
      <w:start w:val="1"/>
      <w:numFmt w:val="decimal"/>
      <w:suff w:val="nothing"/>
      <w:lvlText w:val="%1　"/>
      <w:lvlJc w:val="left"/>
    </w:lvl>
  </w:abstractNum>
  <w:abstractNum w:abstractNumId="1">
    <w:nsid w:val="1FC91163"/>
    <w:multiLevelType w:val="multilevel"/>
    <w:tmpl w:val="1FC91163"/>
    <w:lvl w:ilvl="0" w:tentative="0">
      <w:start w:val="1"/>
      <w:numFmt w:val="decimal"/>
      <w:pStyle w:val="2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C5917C3"/>
    <w:multiLevelType w:val="multilevel"/>
    <w:tmpl w:val="2C5917C3"/>
    <w:lvl w:ilvl="0" w:tentative="0">
      <w:start w:val="1"/>
      <w:numFmt w:val="none"/>
      <w:pStyle w:val="24"/>
      <w:suff w:val="nothing"/>
      <w:lvlText w:val="%1——"/>
      <w:lvlJc w:val="left"/>
      <w:pPr>
        <w:ind w:left="833" w:hanging="408"/>
      </w:pPr>
      <w:rPr>
        <w:rFonts w:hint="eastAsia"/>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documentProtection w:enforcement="0"/>
  <w:defaultTabStop w:val="420"/>
  <w:drawingGridVerticalSpacing w:val="159"/>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D80"/>
    <w:rsid w:val="00181369"/>
    <w:rsid w:val="002177DA"/>
    <w:rsid w:val="002D4055"/>
    <w:rsid w:val="00365AE2"/>
    <w:rsid w:val="00645C3E"/>
    <w:rsid w:val="00653247"/>
    <w:rsid w:val="00CE4734"/>
    <w:rsid w:val="00D5668B"/>
    <w:rsid w:val="00D84D80"/>
    <w:rsid w:val="01835C14"/>
    <w:rsid w:val="01C00A1D"/>
    <w:rsid w:val="01F332A0"/>
    <w:rsid w:val="03460E3A"/>
    <w:rsid w:val="038B0C71"/>
    <w:rsid w:val="03FC1995"/>
    <w:rsid w:val="050A5ED7"/>
    <w:rsid w:val="050C64B5"/>
    <w:rsid w:val="05190567"/>
    <w:rsid w:val="055B3AA1"/>
    <w:rsid w:val="05A614DC"/>
    <w:rsid w:val="05FD35D3"/>
    <w:rsid w:val="062F3DE2"/>
    <w:rsid w:val="066C79D4"/>
    <w:rsid w:val="068B5D97"/>
    <w:rsid w:val="07B31378"/>
    <w:rsid w:val="07F27D34"/>
    <w:rsid w:val="081820C9"/>
    <w:rsid w:val="08945E3E"/>
    <w:rsid w:val="09122136"/>
    <w:rsid w:val="09363471"/>
    <w:rsid w:val="098643F5"/>
    <w:rsid w:val="0AC236D7"/>
    <w:rsid w:val="0AF36232"/>
    <w:rsid w:val="0B29001C"/>
    <w:rsid w:val="0B9C3314"/>
    <w:rsid w:val="0BA22318"/>
    <w:rsid w:val="0BFB319B"/>
    <w:rsid w:val="0C093616"/>
    <w:rsid w:val="0C13788C"/>
    <w:rsid w:val="0C480570"/>
    <w:rsid w:val="0C9A6161"/>
    <w:rsid w:val="0CBF6980"/>
    <w:rsid w:val="0CDD3F57"/>
    <w:rsid w:val="0D4B42FC"/>
    <w:rsid w:val="0DCF4991"/>
    <w:rsid w:val="0E2F57D5"/>
    <w:rsid w:val="0E331E78"/>
    <w:rsid w:val="0EB27520"/>
    <w:rsid w:val="0F426BEC"/>
    <w:rsid w:val="10ED4530"/>
    <w:rsid w:val="10FB5CB4"/>
    <w:rsid w:val="10FF7FD9"/>
    <w:rsid w:val="11402B53"/>
    <w:rsid w:val="11426C28"/>
    <w:rsid w:val="115B5673"/>
    <w:rsid w:val="123F2BD7"/>
    <w:rsid w:val="12735107"/>
    <w:rsid w:val="127D5BEA"/>
    <w:rsid w:val="12FB2E04"/>
    <w:rsid w:val="130112E0"/>
    <w:rsid w:val="13CD2822"/>
    <w:rsid w:val="142D49E0"/>
    <w:rsid w:val="14592D32"/>
    <w:rsid w:val="17804B90"/>
    <w:rsid w:val="17A4015A"/>
    <w:rsid w:val="17F620EC"/>
    <w:rsid w:val="18175FD8"/>
    <w:rsid w:val="18300D01"/>
    <w:rsid w:val="18D47782"/>
    <w:rsid w:val="191D6EA5"/>
    <w:rsid w:val="1977613A"/>
    <w:rsid w:val="199C6C25"/>
    <w:rsid w:val="19EB4126"/>
    <w:rsid w:val="1A106D7D"/>
    <w:rsid w:val="1A563100"/>
    <w:rsid w:val="1A611974"/>
    <w:rsid w:val="1A6956EF"/>
    <w:rsid w:val="1A9922C2"/>
    <w:rsid w:val="1B6F789D"/>
    <w:rsid w:val="1B9A2BE0"/>
    <w:rsid w:val="1BCF55D4"/>
    <w:rsid w:val="1C24246A"/>
    <w:rsid w:val="1D152247"/>
    <w:rsid w:val="1DE13A6F"/>
    <w:rsid w:val="1E4A18D3"/>
    <w:rsid w:val="1E6549D2"/>
    <w:rsid w:val="1E700B0E"/>
    <w:rsid w:val="1EF57E6F"/>
    <w:rsid w:val="1F1A5CDB"/>
    <w:rsid w:val="1F914782"/>
    <w:rsid w:val="1FFB35A4"/>
    <w:rsid w:val="20EE6815"/>
    <w:rsid w:val="20F808A0"/>
    <w:rsid w:val="20FD720F"/>
    <w:rsid w:val="21012534"/>
    <w:rsid w:val="210C2622"/>
    <w:rsid w:val="218616AD"/>
    <w:rsid w:val="21B64EE6"/>
    <w:rsid w:val="21BA0F28"/>
    <w:rsid w:val="21ED38AF"/>
    <w:rsid w:val="221163A7"/>
    <w:rsid w:val="221E1126"/>
    <w:rsid w:val="23AE00BA"/>
    <w:rsid w:val="25091A09"/>
    <w:rsid w:val="252642A5"/>
    <w:rsid w:val="257936D2"/>
    <w:rsid w:val="25815880"/>
    <w:rsid w:val="25F317A7"/>
    <w:rsid w:val="262E17D9"/>
    <w:rsid w:val="26662C4A"/>
    <w:rsid w:val="268C3B94"/>
    <w:rsid w:val="26A53C6E"/>
    <w:rsid w:val="26E7781F"/>
    <w:rsid w:val="27541D93"/>
    <w:rsid w:val="275D688A"/>
    <w:rsid w:val="27D44136"/>
    <w:rsid w:val="27E058CA"/>
    <w:rsid w:val="29EC6374"/>
    <w:rsid w:val="2A7B4BCA"/>
    <w:rsid w:val="2AAA2186"/>
    <w:rsid w:val="2B1A3D05"/>
    <w:rsid w:val="2B4E7617"/>
    <w:rsid w:val="2BA23DEC"/>
    <w:rsid w:val="2C635614"/>
    <w:rsid w:val="2CAB0383"/>
    <w:rsid w:val="2D7F5ADF"/>
    <w:rsid w:val="2DF64301"/>
    <w:rsid w:val="2E4F6FD0"/>
    <w:rsid w:val="2E5C7E2A"/>
    <w:rsid w:val="2E7C3DEB"/>
    <w:rsid w:val="2EA10942"/>
    <w:rsid w:val="2ED6225B"/>
    <w:rsid w:val="2FAF432D"/>
    <w:rsid w:val="30207681"/>
    <w:rsid w:val="3043136B"/>
    <w:rsid w:val="309949BE"/>
    <w:rsid w:val="30F534E8"/>
    <w:rsid w:val="31050CFF"/>
    <w:rsid w:val="330362A5"/>
    <w:rsid w:val="33640D2B"/>
    <w:rsid w:val="338F513D"/>
    <w:rsid w:val="33F737E5"/>
    <w:rsid w:val="348B5058"/>
    <w:rsid w:val="358F0FBF"/>
    <w:rsid w:val="359F7539"/>
    <w:rsid w:val="35F26410"/>
    <w:rsid w:val="3626365B"/>
    <w:rsid w:val="371824F3"/>
    <w:rsid w:val="371B1B4B"/>
    <w:rsid w:val="373352B8"/>
    <w:rsid w:val="37570E09"/>
    <w:rsid w:val="37577D27"/>
    <w:rsid w:val="37954679"/>
    <w:rsid w:val="380E455B"/>
    <w:rsid w:val="382D40D4"/>
    <w:rsid w:val="38AD7739"/>
    <w:rsid w:val="393B0679"/>
    <w:rsid w:val="39435B5D"/>
    <w:rsid w:val="396075CB"/>
    <w:rsid w:val="3AB82436"/>
    <w:rsid w:val="3B056A69"/>
    <w:rsid w:val="3BDD7B6B"/>
    <w:rsid w:val="3CAC6BAB"/>
    <w:rsid w:val="3CEB1CBD"/>
    <w:rsid w:val="3CFE4D9D"/>
    <w:rsid w:val="3D6A1FD9"/>
    <w:rsid w:val="3D7B1102"/>
    <w:rsid w:val="3E4F0C36"/>
    <w:rsid w:val="3E770558"/>
    <w:rsid w:val="3E87413C"/>
    <w:rsid w:val="3F235805"/>
    <w:rsid w:val="3FE56C90"/>
    <w:rsid w:val="3FE6724A"/>
    <w:rsid w:val="401422F3"/>
    <w:rsid w:val="40332EC8"/>
    <w:rsid w:val="406B2F9C"/>
    <w:rsid w:val="406E6983"/>
    <w:rsid w:val="40F27D1C"/>
    <w:rsid w:val="417005FE"/>
    <w:rsid w:val="41B61686"/>
    <w:rsid w:val="41D60BF7"/>
    <w:rsid w:val="42110636"/>
    <w:rsid w:val="42CF6FB8"/>
    <w:rsid w:val="439F5212"/>
    <w:rsid w:val="43B574A2"/>
    <w:rsid w:val="442E6E84"/>
    <w:rsid w:val="450610B0"/>
    <w:rsid w:val="451F29AA"/>
    <w:rsid w:val="458928E7"/>
    <w:rsid w:val="485A1C6A"/>
    <w:rsid w:val="49A83174"/>
    <w:rsid w:val="4A3404FA"/>
    <w:rsid w:val="4AA97B40"/>
    <w:rsid w:val="4AB25929"/>
    <w:rsid w:val="4B585029"/>
    <w:rsid w:val="4BD100E1"/>
    <w:rsid w:val="4BE90F2B"/>
    <w:rsid w:val="4CBC532A"/>
    <w:rsid w:val="4CF8278C"/>
    <w:rsid w:val="4DF62156"/>
    <w:rsid w:val="4E237386"/>
    <w:rsid w:val="4F127702"/>
    <w:rsid w:val="4F277CE6"/>
    <w:rsid w:val="4F2A79AE"/>
    <w:rsid w:val="4F5333C0"/>
    <w:rsid w:val="506D2E17"/>
    <w:rsid w:val="50896B96"/>
    <w:rsid w:val="50DB7522"/>
    <w:rsid w:val="50EA0F83"/>
    <w:rsid w:val="511B093B"/>
    <w:rsid w:val="5128015E"/>
    <w:rsid w:val="51521A1A"/>
    <w:rsid w:val="51835DE7"/>
    <w:rsid w:val="522134D6"/>
    <w:rsid w:val="52F14428"/>
    <w:rsid w:val="54DA71D9"/>
    <w:rsid w:val="563F45A1"/>
    <w:rsid w:val="57017AFE"/>
    <w:rsid w:val="5712102E"/>
    <w:rsid w:val="59113B8D"/>
    <w:rsid w:val="59916DB9"/>
    <w:rsid w:val="5A465366"/>
    <w:rsid w:val="5A967471"/>
    <w:rsid w:val="5ABA52B4"/>
    <w:rsid w:val="5AF90F1A"/>
    <w:rsid w:val="5B006F51"/>
    <w:rsid w:val="5B7F5DCC"/>
    <w:rsid w:val="5BEA562E"/>
    <w:rsid w:val="5C075AA0"/>
    <w:rsid w:val="5C1404BB"/>
    <w:rsid w:val="5C155BCD"/>
    <w:rsid w:val="5C4C43ED"/>
    <w:rsid w:val="5C7D28C5"/>
    <w:rsid w:val="5C801FD4"/>
    <w:rsid w:val="5CF6117B"/>
    <w:rsid w:val="5D2059A4"/>
    <w:rsid w:val="5D2F4346"/>
    <w:rsid w:val="5E3D582B"/>
    <w:rsid w:val="5E5E6192"/>
    <w:rsid w:val="5E653AA5"/>
    <w:rsid w:val="5EC45F44"/>
    <w:rsid w:val="5ECA5784"/>
    <w:rsid w:val="5F1B57D9"/>
    <w:rsid w:val="5F957B2E"/>
    <w:rsid w:val="602A64D7"/>
    <w:rsid w:val="603A6659"/>
    <w:rsid w:val="606F5F38"/>
    <w:rsid w:val="6122508F"/>
    <w:rsid w:val="619715E7"/>
    <w:rsid w:val="62D21204"/>
    <w:rsid w:val="62F743DB"/>
    <w:rsid w:val="63451786"/>
    <w:rsid w:val="63741CFE"/>
    <w:rsid w:val="63A50521"/>
    <w:rsid w:val="655D03D9"/>
    <w:rsid w:val="65730518"/>
    <w:rsid w:val="658A6672"/>
    <w:rsid w:val="65940763"/>
    <w:rsid w:val="65C42D39"/>
    <w:rsid w:val="65FA0C8E"/>
    <w:rsid w:val="66353166"/>
    <w:rsid w:val="667A3646"/>
    <w:rsid w:val="66855252"/>
    <w:rsid w:val="674852B8"/>
    <w:rsid w:val="67725D1D"/>
    <w:rsid w:val="681F669A"/>
    <w:rsid w:val="68357ABF"/>
    <w:rsid w:val="68D746E3"/>
    <w:rsid w:val="697A323B"/>
    <w:rsid w:val="6A581EE6"/>
    <w:rsid w:val="6A670FA6"/>
    <w:rsid w:val="6BD575E1"/>
    <w:rsid w:val="6C3976DD"/>
    <w:rsid w:val="6D4B65DD"/>
    <w:rsid w:val="6D795C65"/>
    <w:rsid w:val="6E701F0A"/>
    <w:rsid w:val="6E7B38B4"/>
    <w:rsid w:val="6E950CF6"/>
    <w:rsid w:val="6F1D1E8A"/>
    <w:rsid w:val="7001776D"/>
    <w:rsid w:val="700F6438"/>
    <w:rsid w:val="702900F0"/>
    <w:rsid w:val="709766C4"/>
    <w:rsid w:val="70A246BE"/>
    <w:rsid w:val="70A62EA5"/>
    <w:rsid w:val="70A96A06"/>
    <w:rsid w:val="70AC729B"/>
    <w:rsid w:val="713E54AC"/>
    <w:rsid w:val="733E4362"/>
    <w:rsid w:val="734971C3"/>
    <w:rsid w:val="744858C0"/>
    <w:rsid w:val="75184BD0"/>
    <w:rsid w:val="75917BA0"/>
    <w:rsid w:val="75944368"/>
    <w:rsid w:val="7695239B"/>
    <w:rsid w:val="77986371"/>
    <w:rsid w:val="78071374"/>
    <w:rsid w:val="78390065"/>
    <w:rsid w:val="78472F57"/>
    <w:rsid w:val="788F356D"/>
    <w:rsid w:val="79342347"/>
    <w:rsid w:val="793740E8"/>
    <w:rsid w:val="79514189"/>
    <w:rsid w:val="79D708B2"/>
    <w:rsid w:val="7A1558B2"/>
    <w:rsid w:val="7A874D7B"/>
    <w:rsid w:val="7AFB2AD2"/>
    <w:rsid w:val="7B355EB3"/>
    <w:rsid w:val="7B7F4108"/>
    <w:rsid w:val="7B975DB7"/>
    <w:rsid w:val="7BCE495B"/>
    <w:rsid w:val="7D203EE5"/>
    <w:rsid w:val="7D795985"/>
    <w:rsid w:val="7E1D02E3"/>
    <w:rsid w:val="7E4E1D41"/>
    <w:rsid w:val="7E8873BC"/>
    <w:rsid w:val="7F357FE2"/>
    <w:rsid w:val="7F4F5EC6"/>
    <w:rsid w:val="7FF209A7"/>
    <w:rsid w:val="7FFB0C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
      <w:jc w:val="center"/>
      <w:outlineLvl w:val="0"/>
    </w:pPr>
    <w:rPr>
      <w:rFonts w:ascii="黑体" w:hAnsi="黑体" w:eastAsia="黑体" w:cs="黑体"/>
      <w:sz w:val="32"/>
      <w:szCs w:val="32"/>
    </w:rPr>
  </w:style>
  <w:style w:type="paragraph" w:styleId="3">
    <w:name w:val="heading 2"/>
    <w:basedOn w:val="1"/>
    <w:next w:val="1"/>
    <w:link w:val="18"/>
    <w:unhideWhenUsed/>
    <w:qFormat/>
    <w:uiPriority w:val="0"/>
    <w:pPr>
      <w:keepNext/>
      <w:keepLines/>
      <w:spacing w:line="413" w:lineRule="auto"/>
      <w:outlineLvl w:val="1"/>
    </w:pPr>
    <w:rPr>
      <w:rFonts w:ascii="Arial" w:hAnsi="Arial" w:eastAsia="黑体"/>
      <w:b/>
      <w:sz w:val="32"/>
    </w:rPr>
  </w:style>
  <w:style w:type="paragraph" w:styleId="4">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2">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pPr>
      <w:spacing w:before="37"/>
    </w:pPr>
    <w:rPr>
      <w:rFonts w:ascii="宋体" w:hAnsi="宋体" w:eastAsia="宋体" w:cs="宋体"/>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2"/>
    <w:basedOn w:val="1"/>
    <w:next w:val="1"/>
    <w:qFormat/>
    <w:uiPriority w:val="0"/>
    <w:pPr>
      <w:ind w:left="420" w:leftChars="200"/>
    </w:p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3">
    <w:name w:val="Strong"/>
    <w:basedOn w:val="12"/>
    <w:qFormat/>
    <w:uiPriority w:val="0"/>
    <w:rPr>
      <w:b/>
      <w:bCs/>
    </w:rPr>
  </w:style>
  <w:style w:type="character" w:styleId="14">
    <w:name w:val="FollowedHyperlink"/>
    <w:basedOn w:val="12"/>
    <w:qFormat/>
    <w:uiPriority w:val="0"/>
    <w:rPr>
      <w:color w:val="000000"/>
      <w:u w:val="none"/>
    </w:rPr>
  </w:style>
  <w:style w:type="character" w:styleId="15">
    <w:name w:val="Hyperlink"/>
    <w:basedOn w:val="12"/>
    <w:qFormat/>
    <w:uiPriority w:val="0"/>
    <w:rPr>
      <w:color w:val="000000"/>
      <w:u w:val="none"/>
    </w:rPr>
  </w:style>
  <w:style w:type="character" w:customStyle="1" w:styleId="17">
    <w:name w:val="on"/>
    <w:basedOn w:val="12"/>
    <w:qFormat/>
    <w:uiPriority w:val="0"/>
    <w:rPr>
      <w:shd w:val="clear" w:color="auto" w:fill="970000"/>
    </w:rPr>
  </w:style>
  <w:style w:type="character" w:customStyle="1" w:styleId="18">
    <w:name w:val="标题 2 Char"/>
    <w:link w:val="3"/>
    <w:qFormat/>
    <w:uiPriority w:val="0"/>
    <w:rPr>
      <w:rFonts w:ascii="Arial" w:hAnsi="Arial" w:eastAsia="黑体"/>
      <w:b/>
      <w:sz w:val="32"/>
    </w:rPr>
  </w:style>
  <w:style w:type="character" w:customStyle="1" w:styleId="19">
    <w:name w:val="font01"/>
    <w:basedOn w:val="12"/>
    <w:qFormat/>
    <w:uiPriority w:val="0"/>
    <w:rPr>
      <w:rFonts w:hint="eastAsia" w:ascii="宋体" w:hAnsi="宋体" w:eastAsia="宋体" w:cs="宋体"/>
      <w:color w:val="000000"/>
      <w:sz w:val="20"/>
      <w:szCs w:val="20"/>
      <w:u w:val="none"/>
    </w:rPr>
  </w:style>
  <w:style w:type="paragraph" w:customStyle="1" w:styleId="20">
    <w:name w:val="目次、标准名称标题"/>
    <w:basedOn w:val="1"/>
    <w:next w:val="21"/>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1">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2">
    <w:name w:val="章标题"/>
    <w:next w:val="21"/>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23">
    <w:name w:val="一级条标题"/>
    <w:next w:val="21"/>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24">
    <w:name w:val="列项——（一级）"/>
    <w:qFormat/>
    <w:uiPriority w:val="0"/>
    <w:pPr>
      <w:widowControl w:val="0"/>
      <w:numPr>
        <w:ilvl w:val="0"/>
        <w:numId w:val="2"/>
      </w:numPr>
      <w:jc w:val="both"/>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28</Pages>
  <Words>3828</Words>
  <Characters>21825</Characters>
  <Lines>181</Lines>
  <Paragraphs>51</Paragraphs>
  <TotalTime>5</TotalTime>
  <ScaleCrop>false</ScaleCrop>
  <LinksUpToDate>false</LinksUpToDate>
  <CharactersWithSpaces>25602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LT</dc:creator>
  <cp:lastModifiedBy>Administrator</cp:lastModifiedBy>
  <cp:lastPrinted>2018-01-22T03:11:00Z</cp:lastPrinted>
  <dcterms:modified xsi:type="dcterms:W3CDTF">2018-06-20T09:21:58Z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