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90" w:rsidRDefault="00962290" w:rsidP="00962290">
      <w:pPr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t>附件</w:t>
      </w:r>
      <w:r>
        <w:rPr>
          <w:rFonts w:ascii="Times New Roman" w:eastAsia="黑体" w:hAnsi="Times New Roman" w:cs="Times New Roman"/>
          <w:sz w:val="30"/>
        </w:rPr>
        <w:t>1</w:t>
      </w:r>
    </w:p>
    <w:p w:rsidR="00962290" w:rsidRDefault="00962290" w:rsidP="00962290">
      <w:pPr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hint="eastAsia"/>
          <w:b/>
          <w:sz w:val="28"/>
          <w:szCs w:val="28"/>
        </w:rPr>
        <w:t>智慧养老</w:t>
      </w:r>
      <w:r w:rsidR="00DB1C49">
        <w:rPr>
          <w:rFonts w:hint="eastAsia"/>
          <w:b/>
          <w:sz w:val="28"/>
          <w:szCs w:val="28"/>
        </w:rPr>
        <w:t>应用场景</w:t>
      </w:r>
      <w:r>
        <w:rPr>
          <w:rFonts w:hint="eastAsia"/>
          <w:b/>
          <w:sz w:val="28"/>
          <w:szCs w:val="28"/>
        </w:rPr>
        <w:t>案例申报基本情况表</w:t>
      </w:r>
    </w:p>
    <w:tbl>
      <w:tblPr>
        <w:tblStyle w:val="a6"/>
        <w:tblW w:w="8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1"/>
        <w:gridCol w:w="869"/>
        <w:gridCol w:w="1947"/>
        <w:gridCol w:w="2184"/>
        <w:gridCol w:w="2185"/>
      </w:tblGrid>
      <w:tr w:rsidR="00962290" w:rsidTr="00962290">
        <w:trPr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申报单位全</w:t>
            </w:r>
            <w:r>
              <w:rPr>
                <w:rFonts w:ascii="等线" w:eastAsia="等线" w:hAnsi="等线"/>
                <w:szCs w:val="21"/>
              </w:rPr>
              <w:t>称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962290">
        <w:trPr>
          <w:trHeight w:val="39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单位</w:t>
            </w:r>
            <w:r>
              <w:rPr>
                <w:rFonts w:ascii="等线" w:eastAsia="等线" w:hAnsi="等线"/>
                <w:szCs w:val="21"/>
              </w:rPr>
              <w:t>地址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</w:tcBorders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962290">
        <w:trPr>
          <w:trHeight w:val="355"/>
          <w:jc w:val="center"/>
        </w:trPr>
        <w:tc>
          <w:tcPr>
            <w:tcW w:w="1980" w:type="dxa"/>
            <w:gridSpan w:val="2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单位</w:t>
            </w:r>
            <w:r>
              <w:rPr>
                <w:rFonts w:ascii="等线" w:eastAsia="等线" w:hAnsi="等线"/>
                <w:szCs w:val="21"/>
              </w:rPr>
              <w:t>性质</w:t>
            </w:r>
          </w:p>
        </w:tc>
        <w:tc>
          <w:tcPr>
            <w:tcW w:w="6316" w:type="dxa"/>
            <w:gridSpan w:val="3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>政府部门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>社区综合为老服务中心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>日间照护机构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>养老机构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>企业单位</w:t>
            </w:r>
            <w:r>
              <w:rPr>
                <w:rFonts w:ascii="等线" w:eastAsia="等线" w:hAnsi="等线" w:hint="eastAsia"/>
                <w:szCs w:val="21"/>
              </w:rPr>
              <w:t>□事</w:t>
            </w:r>
            <w:r>
              <w:rPr>
                <w:rFonts w:ascii="等线" w:eastAsia="等线" w:hAnsi="等线"/>
                <w:szCs w:val="21"/>
              </w:rPr>
              <w:t>业单位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>社会组织</w:t>
            </w:r>
            <w:r>
              <w:rPr>
                <w:rFonts w:ascii="等线" w:eastAsia="等线" w:hAnsi="等线" w:hint="eastAsia"/>
                <w:szCs w:val="21"/>
              </w:rPr>
              <w:t>□其他（可复选）</w:t>
            </w:r>
          </w:p>
        </w:tc>
      </w:tr>
      <w:tr w:rsidR="00962290" w:rsidTr="00962290">
        <w:trPr>
          <w:trHeight w:val="210"/>
          <w:jc w:val="center"/>
        </w:trPr>
        <w:tc>
          <w:tcPr>
            <w:tcW w:w="1980" w:type="dxa"/>
            <w:gridSpan w:val="2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法人代表（负责人）</w:t>
            </w:r>
          </w:p>
        </w:tc>
        <w:tc>
          <w:tcPr>
            <w:tcW w:w="1947" w:type="dxa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职务</w:t>
            </w:r>
          </w:p>
        </w:tc>
        <w:tc>
          <w:tcPr>
            <w:tcW w:w="2185" w:type="dxa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962290">
        <w:trPr>
          <w:trHeight w:val="210"/>
          <w:jc w:val="center"/>
        </w:trPr>
        <w:tc>
          <w:tcPr>
            <w:tcW w:w="1980" w:type="dxa"/>
            <w:gridSpan w:val="2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手机</w:t>
            </w:r>
          </w:p>
        </w:tc>
        <w:tc>
          <w:tcPr>
            <w:tcW w:w="1947" w:type="dxa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邮箱</w:t>
            </w:r>
          </w:p>
        </w:tc>
        <w:tc>
          <w:tcPr>
            <w:tcW w:w="2185" w:type="dxa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962290">
        <w:trPr>
          <w:trHeight w:val="210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联系人姓名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职务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962290">
        <w:trPr>
          <w:trHeight w:val="21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手机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邮箱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790707">
        <w:trPr>
          <w:trHeight w:val="776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单位简介及</w:t>
            </w:r>
            <w:r>
              <w:rPr>
                <w:rFonts w:ascii="等线" w:eastAsia="等线" w:hAnsi="等线"/>
                <w:szCs w:val="21"/>
              </w:rPr>
              <w:t>在</w:t>
            </w:r>
            <w:r>
              <w:rPr>
                <w:rFonts w:ascii="等线" w:eastAsia="等线" w:hAnsi="等线" w:hint="eastAsia"/>
                <w:szCs w:val="21"/>
              </w:rPr>
              <w:t>智慧养老</w:t>
            </w:r>
            <w:r>
              <w:rPr>
                <w:rFonts w:ascii="等线" w:eastAsia="等线" w:hAnsi="等线"/>
                <w:szCs w:val="21"/>
              </w:rPr>
              <w:t>领域的发展现状、特色、优势等</w:t>
            </w:r>
            <w:r>
              <w:rPr>
                <w:rFonts w:ascii="等线" w:eastAsia="等线" w:hAnsi="等线" w:hint="eastAsia"/>
                <w:szCs w:val="21"/>
              </w:rPr>
              <w:t>（</w:t>
            </w:r>
            <w:r>
              <w:rPr>
                <w:rFonts w:ascii="等线" w:eastAsia="等线" w:hAnsi="等线"/>
                <w:szCs w:val="21"/>
              </w:rPr>
              <w:t>不超过</w:t>
            </w:r>
            <w:r>
              <w:rPr>
                <w:rFonts w:ascii="等线" w:eastAsia="等线" w:hAnsi="等线" w:hint="eastAsia"/>
                <w:szCs w:val="21"/>
              </w:rPr>
              <w:t>500</w:t>
            </w:r>
            <w:r>
              <w:rPr>
                <w:rFonts w:ascii="等线" w:eastAsia="等线" w:hAnsi="等线"/>
                <w:szCs w:val="21"/>
              </w:rPr>
              <w:t>字</w:t>
            </w:r>
            <w:r>
              <w:rPr>
                <w:rFonts w:ascii="等线" w:eastAsia="等线" w:hAnsi="等线" w:hint="eastAsia"/>
                <w:szCs w:val="21"/>
              </w:rPr>
              <w:t>）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</w:tbl>
    <w:p w:rsidR="00442E23" w:rsidRPr="00790707" w:rsidRDefault="00442E23" w:rsidP="00790707">
      <w:pPr>
        <w:widowControl/>
        <w:spacing w:line="20" w:lineRule="exact"/>
        <w:jc w:val="left"/>
        <w:rPr>
          <w:vertAlign w:val="subscript"/>
        </w:rPr>
      </w:pPr>
    </w:p>
    <w:sectPr w:rsidR="00442E23" w:rsidRPr="00790707" w:rsidSect="005212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4B" w:rsidRDefault="00DA0C4B">
      <w:r>
        <w:separator/>
      </w:r>
    </w:p>
  </w:endnote>
  <w:endnote w:type="continuationSeparator" w:id="0">
    <w:p w:rsidR="00DA0C4B" w:rsidRDefault="00DA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06008"/>
    </w:sdtPr>
    <w:sdtContent>
      <w:p w:rsidR="00442E23" w:rsidRDefault="00521241">
        <w:pPr>
          <w:pStyle w:val="a4"/>
          <w:jc w:val="center"/>
        </w:pPr>
        <w:r>
          <w:fldChar w:fldCharType="begin"/>
        </w:r>
        <w:r w:rsidR="00536112">
          <w:instrText>PAGE   \* MERGEFORMAT</w:instrText>
        </w:r>
        <w:r>
          <w:fldChar w:fldCharType="separate"/>
        </w:r>
        <w:r w:rsidR="00790707" w:rsidRPr="00790707">
          <w:rPr>
            <w:noProof/>
            <w:lang w:val="zh-CN"/>
          </w:rPr>
          <w:t>1</w:t>
        </w:r>
        <w:r>
          <w:fldChar w:fldCharType="end"/>
        </w:r>
      </w:p>
    </w:sdtContent>
  </w:sdt>
  <w:p w:rsidR="00442E23" w:rsidRDefault="00442E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4B" w:rsidRDefault="00DA0C4B">
      <w:r>
        <w:separator/>
      </w:r>
    </w:p>
  </w:footnote>
  <w:footnote w:type="continuationSeparator" w:id="0">
    <w:p w:rsidR="00DA0C4B" w:rsidRDefault="00DA0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BB4088"/>
    <w:multiLevelType w:val="singleLevel"/>
    <w:tmpl w:val="FEBB4088"/>
    <w:lvl w:ilvl="0">
      <w:start w:val="1"/>
      <w:numFmt w:val="decimal"/>
      <w:suff w:val="nothing"/>
      <w:lvlText w:val="%1、"/>
      <w:lvlJc w:val="left"/>
    </w:lvl>
  </w:abstractNum>
  <w:abstractNum w:abstractNumId="1">
    <w:nsid w:val="440AED75"/>
    <w:multiLevelType w:val="singleLevel"/>
    <w:tmpl w:val="440AED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04015A"/>
    <w:rsid w:val="000F7D29"/>
    <w:rsid w:val="0017677E"/>
    <w:rsid w:val="001908E6"/>
    <w:rsid w:val="0019168B"/>
    <w:rsid w:val="00204B02"/>
    <w:rsid w:val="00210F8C"/>
    <w:rsid w:val="002246B5"/>
    <w:rsid w:val="00227FF8"/>
    <w:rsid w:val="002A60BE"/>
    <w:rsid w:val="002E1AAC"/>
    <w:rsid w:val="0033070C"/>
    <w:rsid w:val="0033207B"/>
    <w:rsid w:val="00335E09"/>
    <w:rsid w:val="00367A7D"/>
    <w:rsid w:val="00370706"/>
    <w:rsid w:val="00442E23"/>
    <w:rsid w:val="004479E1"/>
    <w:rsid w:val="00501E9F"/>
    <w:rsid w:val="00521241"/>
    <w:rsid w:val="00536112"/>
    <w:rsid w:val="00582D80"/>
    <w:rsid w:val="005C1333"/>
    <w:rsid w:val="00646A67"/>
    <w:rsid w:val="006B6C41"/>
    <w:rsid w:val="006F05D2"/>
    <w:rsid w:val="006F15E5"/>
    <w:rsid w:val="006F2499"/>
    <w:rsid w:val="006F5138"/>
    <w:rsid w:val="00742002"/>
    <w:rsid w:val="00790707"/>
    <w:rsid w:val="007C61E1"/>
    <w:rsid w:val="007D285E"/>
    <w:rsid w:val="007E1AEF"/>
    <w:rsid w:val="00877BED"/>
    <w:rsid w:val="008B6C45"/>
    <w:rsid w:val="008C2B58"/>
    <w:rsid w:val="009217D0"/>
    <w:rsid w:val="00962290"/>
    <w:rsid w:val="00973F4C"/>
    <w:rsid w:val="009A33EB"/>
    <w:rsid w:val="009B43AD"/>
    <w:rsid w:val="009E6E77"/>
    <w:rsid w:val="00AA6C1A"/>
    <w:rsid w:val="00B35E37"/>
    <w:rsid w:val="00B36973"/>
    <w:rsid w:val="00B42575"/>
    <w:rsid w:val="00B651CF"/>
    <w:rsid w:val="00C721A4"/>
    <w:rsid w:val="00C976EA"/>
    <w:rsid w:val="00D1159A"/>
    <w:rsid w:val="00DA0C4B"/>
    <w:rsid w:val="00DB1C49"/>
    <w:rsid w:val="00DE3606"/>
    <w:rsid w:val="00EE06E1"/>
    <w:rsid w:val="00EE6639"/>
    <w:rsid w:val="00F80FC0"/>
    <w:rsid w:val="00F95B00"/>
    <w:rsid w:val="00FD1AC0"/>
    <w:rsid w:val="26EF2A76"/>
    <w:rsid w:val="2C4B3827"/>
    <w:rsid w:val="2F04015A"/>
    <w:rsid w:val="38433F6B"/>
    <w:rsid w:val="546354CA"/>
    <w:rsid w:val="5F515867"/>
    <w:rsid w:val="6D17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8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962290"/>
    <w:pPr>
      <w:spacing w:line="360" w:lineRule="auto"/>
      <w:ind w:firstLineChars="200" w:firstLine="640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21241"/>
    <w:rPr>
      <w:sz w:val="18"/>
      <w:szCs w:val="18"/>
    </w:rPr>
  </w:style>
  <w:style w:type="paragraph" w:styleId="a4">
    <w:name w:val="footer"/>
    <w:basedOn w:val="a"/>
    <w:link w:val="Char0"/>
    <w:uiPriority w:val="99"/>
    <w:rsid w:val="0052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2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2124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24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52124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62290"/>
    <w:rPr>
      <w:rFonts w:asciiTheme="minorHAnsi" w:eastAsia="黑体" w:hAnsiTheme="minorHAnsi" w:cstheme="minorBidi"/>
      <w:kern w:val="2"/>
      <w:sz w:val="32"/>
      <w:szCs w:val="32"/>
    </w:rPr>
  </w:style>
  <w:style w:type="table" w:styleId="a6">
    <w:name w:val="Table Grid"/>
    <w:basedOn w:val="a1"/>
    <w:uiPriority w:val="38"/>
    <w:qFormat/>
    <w:rsid w:val="00962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2"/>
    <w:basedOn w:val="a"/>
    <w:next w:val="a"/>
    <w:uiPriority w:val="1"/>
    <w:qFormat/>
    <w:rsid w:val="00962290"/>
    <w:pPr>
      <w:outlineLvl w:val="1"/>
    </w:pPr>
    <w:rPr>
      <w:rFonts w:eastAsia="楷体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2019-09-17T07:41:00Z</cp:lastPrinted>
  <dcterms:created xsi:type="dcterms:W3CDTF">2019-09-20T01:09:00Z</dcterms:created>
  <dcterms:modified xsi:type="dcterms:W3CDTF">2021-03-19T01:32:00Z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