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9987" w14:textId="77777777" w:rsidR="00026CF8" w:rsidRPr="00026CF8" w:rsidRDefault="00026CF8" w:rsidP="00026CF8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14:paraId="30029055" w14:textId="77777777" w:rsidR="00026CF8" w:rsidRPr="00026CF8" w:rsidRDefault="00026CF8" w:rsidP="00026CF8">
      <w:pPr>
        <w:widowControl/>
        <w:spacing w:line="474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1"/>
          <w:szCs w:val="31"/>
        </w:rPr>
        <w:t> </w:t>
      </w:r>
      <w:r w:rsidRPr="00026CF8">
        <w:rPr>
          <w:rFonts w:ascii="仿宋_GB2312" w:eastAsia="仿宋_GB2312" w:hAnsi="宋体" w:cs="宋体" w:hint="eastAsia"/>
          <w:kern w:val="0"/>
          <w:sz w:val="31"/>
          <w:szCs w:val="31"/>
        </w:rPr>
        <w:t> </w:t>
      </w:r>
    </w:p>
    <w:p w14:paraId="6D67E0DF" w14:textId="77777777" w:rsidR="00026CF8" w:rsidRPr="00026CF8" w:rsidRDefault="00026CF8" w:rsidP="00026CF8">
      <w:pPr>
        <w:widowControl/>
        <w:spacing w:line="371" w:lineRule="atLeast"/>
        <w:ind w:firstLine="839"/>
        <w:jc w:val="center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黑体" w:eastAsia="黑体" w:hAnsi="黑体" w:cs="宋体" w:hint="eastAsia"/>
          <w:kern w:val="0"/>
          <w:sz w:val="44"/>
          <w:szCs w:val="44"/>
        </w:rPr>
        <w:t>第五次抽样调查经费预算编制和使用说明</w:t>
      </w:r>
    </w:p>
    <w:p w14:paraId="452ABC9A" w14:textId="77777777" w:rsidR="00026CF8" w:rsidRPr="00026CF8" w:rsidRDefault="00026CF8" w:rsidP="00026CF8">
      <w:pPr>
        <w:widowControl/>
        <w:spacing w:line="339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</w:p>
    <w:p w14:paraId="139247E0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根据第五次抽样调查工作需要，为确保调查顺利进行，现就第五次抽样调查相关经费的预算编制和使用说明如下。</w:t>
      </w:r>
    </w:p>
    <w:p w14:paraId="6DDC0D60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黑体" w:eastAsia="黑体" w:hAnsi="黑体" w:cs="宋体" w:hint="eastAsia"/>
          <w:kern w:val="0"/>
          <w:sz w:val="31"/>
          <w:szCs w:val="31"/>
        </w:rPr>
        <w:t>一、省级可向同级财政预算申请经费项目</w:t>
      </w:r>
    </w:p>
    <w:p w14:paraId="2DFA1423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（一）培训费。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主要用于组织全省培训费用。</w:t>
      </w:r>
    </w:p>
    <w:p w14:paraId="6DE34AB8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（二）补助费。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主要用于补助财政困难的县（市、区）的被访老年人。</w:t>
      </w:r>
    </w:p>
    <w:p w14:paraId="43B6640A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（三）资料费。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主要用于编制、印刷第五次抽样调查相关文件、培训教材等。</w:t>
      </w:r>
    </w:p>
    <w:p w14:paraId="47289C63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（四）宣传费。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主要用于新闻媒体宣传、制作横幅等。</w:t>
      </w:r>
    </w:p>
    <w:p w14:paraId="7C046A1D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（五）其他费用。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比如少数民族和方言地区翻译费用等。</w:t>
      </w:r>
    </w:p>
    <w:p w14:paraId="5067C6CE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黑体" w:eastAsia="黑体" w:hAnsi="黑体" w:cs="宋体" w:hint="eastAsia"/>
          <w:kern w:val="0"/>
          <w:sz w:val="31"/>
          <w:szCs w:val="31"/>
        </w:rPr>
        <w:t>二、抽中县（市、区）可向同级财政预算申请经费项目</w:t>
      </w:r>
    </w:p>
    <w:p w14:paraId="3842B8CF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（一）培训费。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主要用于参加全省培训及组织县级培训费用。</w:t>
      </w:r>
    </w:p>
    <w:p w14:paraId="72B8AD38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（二）补助费。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主要用于补助被访老年人。</w:t>
      </w:r>
    </w:p>
    <w:p w14:paraId="31DA3D3F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（三）资料费。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主要用于编制、印刷第五次抽样调查相关文件、培训教材等。</w:t>
      </w:r>
    </w:p>
    <w:p w14:paraId="1C6C7620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lastRenderedPageBreak/>
        <w:t>（四）交通费。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主要用于偏远地区入户调查的公务用车运行费。</w:t>
      </w:r>
    </w:p>
    <w:p w14:paraId="07FC741C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（五）通讯费。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主要用于调查队员实施电子问卷填报过程中发生的通信费用。</w:t>
      </w:r>
    </w:p>
    <w:p w14:paraId="7AFEF869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（六）礼品费。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主要用于入户调查时，给被访老年人准备的小礼品。</w:t>
      </w:r>
    </w:p>
    <w:p w14:paraId="228CD4B9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（七）宣传费。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主要用于新闻媒体宣传、制作横幅等。</w:t>
      </w:r>
    </w:p>
    <w:p w14:paraId="0FC98B5C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楷体_GB2312" w:eastAsia="楷体_GB2312" w:hAnsi="宋体" w:cs="宋体" w:hint="eastAsia"/>
          <w:kern w:val="0"/>
          <w:sz w:val="31"/>
          <w:szCs w:val="31"/>
        </w:rPr>
        <w:t>（八）其他费用。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比如少数民族和方言地区翻译费用等。</w:t>
      </w:r>
    </w:p>
    <w:p w14:paraId="41F40D35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为保障第五次抽样调查顺利进行，中国老龄协会将对督导员、调查员以及被访老年人给予适当补助，标准不低于每份问卷50元。各抽中县（市、区）卫生健康委（老龄办）、计划生育协会可以参照补助标准，申请同级财政支持。请各省级卫生健康委（老龄办）将资金往来凭证（附表1、2、3、4）邮寄回第五次抽样调查领导小组办公室。</w:t>
      </w:r>
    </w:p>
    <w:p w14:paraId="4AAB7A5A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请各省级计生协将本省份抽中县（市、区）账户信息省级汇总表（附表5），于2021年7月16日前报送第五次抽样调查领导小组办公室。</w:t>
      </w:r>
    </w:p>
    <w:p w14:paraId="2F81AF34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邮寄地址：北京市东城区安定门外大街甲57号中国老龄协</w:t>
      </w:r>
    </w:p>
    <w:p w14:paraId="1D2B35EF" w14:textId="77777777" w:rsidR="00026CF8" w:rsidRPr="00026CF8" w:rsidRDefault="00026CF8" w:rsidP="00026CF8">
      <w:pPr>
        <w:widowControl/>
        <w:spacing w:line="448" w:lineRule="atLeast"/>
        <w:ind w:firstLine="2220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202室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（邮编100011）</w:t>
      </w:r>
    </w:p>
    <w:p w14:paraId="1DC0D5B6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联系人：中国老龄科学研究中心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邱沫</w:t>
      </w:r>
    </w:p>
    <w:p w14:paraId="09D37053" w14:textId="77777777" w:rsidR="00026CF8" w:rsidRPr="00026CF8" w:rsidRDefault="00026CF8" w:rsidP="00026CF8">
      <w:pPr>
        <w:widowControl/>
        <w:spacing w:line="448" w:lineRule="atLeast"/>
        <w:ind w:firstLine="623"/>
        <w:textAlignment w:val="baseline"/>
        <w:rPr>
          <w:rFonts w:ascii="宋体" w:eastAsia="宋体" w:hAnsi="宋体" w:cs="宋体"/>
          <w:kern w:val="0"/>
          <w:sz w:val="32"/>
          <w:szCs w:val="32"/>
        </w:rPr>
      </w:pPr>
      <w:r w:rsidRPr="00026CF8">
        <w:rPr>
          <w:rFonts w:ascii="仿宋_GB2312" w:eastAsia="仿宋_GB2312" w:hAnsi="宋体" w:cs="宋体" w:hint="eastAsia"/>
          <w:kern w:val="0"/>
          <w:sz w:val="32"/>
          <w:szCs w:val="32"/>
        </w:rPr>
        <w:t>联系电话：010-58122236</w:t>
      </w:r>
    </w:p>
    <w:p w14:paraId="08322672" w14:textId="77777777" w:rsidR="001C1B23" w:rsidRDefault="001C1B23"/>
    <w:sectPr w:rsidR="001C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3B19" w14:textId="77777777" w:rsidR="00F9345F" w:rsidRDefault="00F9345F" w:rsidP="00026CF8">
      <w:r>
        <w:separator/>
      </w:r>
    </w:p>
  </w:endnote>
  <w:endnote w:type="continuationSeparator" w:id="0">
    <w:p w14:paraId="3BB9647A" w14:textId="77777777" w:rsidR="00F9345F" w:rsidRDefault="00F9345F" w:rsidP="0002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4B1A" w14:textId="77777777" w:rsidR="00F9345F" w:rsidRDefault="00F9345F" w:rsidP="00026CF8">
      <w:r>
        <w:separator/>
      </w:r>
    </w:p>
  </w:footnote>
  <w:footnote w:type="continuationSeparator" w:id="0">
    <w:p w14:paraId="7DF80830" w14:textId="77777777" w:rsidR="00F9345F" w:rsidRDefault="00F9345F" w:rsidP="0002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C7"/>
    <w:rsid w:val="00026CF8"/>
    <w:rsid w:val="001C1B23"/>
    <w:rsid w:val="0042376E"/>
    <w:rsid w:val="007A45A6"/>
    <w:rsid w:val="00E609CB"/>
    <w:rsid w:val="00F931C7"/>
    <w:rsid w:val="00F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F58DF4-6B91-4C7C-BB08-369AF7BF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C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Administrator</cp:lastModifiedBy>
  <cp:revision>2</cp:revision>
  <dcterms:created xsi:type="dcterms:W3CDTF">2021-07-22T08:46:00Z</dcterms:created>
  <dcterms:modified xsi:type="dcterms:W3CDTF">2021-07-22T08:46:00Z</dcterms:modified>
</cp:coreProperties>
</file>