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附件</w:t>
      </w:r>
    </w:p>
    <w:p>
      <w:pPr>
        <w:spacing w:line="560" w:lineRule="exact"/>
        <w:jc w:val="center"/>
        <w:rPr>
          <w:rFonts w:eastAsia="方正小标宋简体"/>
          <w:bCs/>
          <w:color w:val="000000"/>
          <w:sz w:val="44"/>
          <w:szCs w:val="44"/>
        </w:rPr>
      </w:pPr>
      <w:r>
        <w:rPr>
          <w:rFonts w:eastAsia="方正小标宋简体"/>
          <w:bCs/>
          <w:color w:val="000000"/>
          <w:sz w:val="44"/>
          <w:szCs w:val="44"/>
        </w:rPr>
        <w:t>浙江省“互联网+护理服务”项目（新增）</w:t>
      </w:r>
    </w:p>
    <w:p>
      <w:pPr>
        <w:pStyle w:val="2"/>
        <w:rPr>
          <w:rFonts w:ascii="Times New Roman" w:hAnsi="Times New Roman"/>
          <w:color w:val="000000"/>
        </w:rPr>
      </w:pPr>
    </w:p>
    <w:tbl>
      <w:tblPr>
        <w:tblStyle w:val="4"/>
        <w:tblW w:w="14754" w:type="dxa"/>
        <w:jc w:val="center"/>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414"/>
        <w:gridCol w:w="2763"/>
        <w:gridCol w:w="9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blHeader/>
          <w:jc w:val="center"/>
        </w:trPr>
        <w:tc>
          <w:tcPr>
            <w:tcW w:w="749" w:type="dxa"/>
            <w:shd w:val="clear" w:color="auto" w:fill="auto"/>
            <w:noWrap w:val="0"/>
            <w:vAlign w:val="center"/>
          </w:tcPr>
          <w:p>
            <w:pPr>
              <w:widowControl/>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序号</w:t>
            </w:r>
          </w:p>
        </w:tc>
        <w:tc>
          <w:tcPr>
            <w:tcW w:w="1414" w:type="dxa"/>
            <w:shd w:val="clear" w:color="auto" w:fill="auto"/>
            <w:noWrap w:val="0"/>
            <w:vAlign w:val="center"/>
          </w:tcPr>
          <w:p>
            <w:pPr>
              <w:widowControl/>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类别</w:t>
            </w:r>
          </w:p>
        </w:tc>
        <w:tc>
          <w:tcPr>
            <w:tcW w:w="2763" w:type="dxa"/>
            <w:shd w:val="clear" w:color="auto" w:fill="auto"/>
            <w:noWrap w:val="0"/>
            <w:vAlign w:val="center"/>
          </w:tcPr>
          <w:p>
            <w:pPr>
              <w:widowControl/>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护理项目</w:t>
            </w:r>
          </w:p>
        </w:tc>
        <w:tc>
          <w:tcPr>
            <w:tcW w:w="9828" w:type="dxa"/>
            <w:shd w:val="clear" w:color="auto" w:fill="auto"/>
            <w:noWrap w:val="0"/>
            <w:vAlign w:val="center"/>
          </w:tcPr>
          <w:p>
            <w:pPr>
              <w:widowControl/>
              <w:spacing w:line="400" w:lineRule="exact"/>
              <w:jc w:val="center"/>
              <w:textAlignment w:val="center"/>
              <w:rPr>
                <w:rFonts w:hint="eastAsia" w:ascii="黑体" w:hAnsi="黑体" w:eastAsia="黑体" w:cs="黑体"/>
                <w:bCs/>
                <w:color w:val="000000"/>
                <w:sz w:val="24"/>
              </w:rPr>
            </w:pPr>
            <w:r>
              <w:rPr>
                <w:rFonts w:hint="eastAsia" w:ascii="黑体" w:hAnsi="黑体" w:eastAsia="黑体" w:cs="黑体"/>
                <w:bCs/>
                <w:color w:val="000000"/>
                <w:kern w:val="0"/>
                <w:sz w:val="24"/>
                <w:lang w:bidi="ar"/>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rPr>
              <w:t>1</w:t>
            </w:r>
          </w:p>
        </w:tc>
        <w:tc>
          <w:tcPr>
            <w:tcW w:w="1414" w:type="dxa"/>
            <w:shd w:val="clear" w:color="auto" w:fill="auto"/>
            <w:noWrap w:val="0"/>
            <w:vAlign w:val="center"/>
          </w:tcPr>
          <w:p>
            <w:pPr>
              <w:widowControl/>
              <w:spacing w:line="400" w:lineRule="exac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专科护理-眼科</w:t>
            </w: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眼压测量</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spacing w:val="-9"/>
                <w:kern w:val="0"/>
                <w:sz w:val="24"/>
                <w:lang w:bidi="ar"/>
              </w:rPr>
            </w:pPr>
            <w:r>
              <w:rPr>
                <w:rFonts w:hint="eastAsia" w:ascii="仿宋_GB2312" w:hAnsi="仿宋_GB2312" w:eastAsia="仿宋_GB2312" w:cs="仿宋_GB2312"/>
                <w:color w:val="000000"/>
                <w:spacing w:val="-9"/>
                <w:kern w:val="0"/>
                <w:sz w:val="24"/>
                <w:lang w:bidi="ar"/>
              </w:rPr>
              <w:t>遵医嘱为患者进行左眼、右眼、双眼眼压数据测量，并将测量结果告知患者/照顾者，做好记录。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rPr>
              <w:t>2</w:t>
            </w:r>
          </w:p>
        </w:tc>
        <w:tc>
          <w:tcPr>
            <w:tcW w:w="1414" w:type="dxa"/>
            <w:shd w:val="clear" w:color="auto" w:fill="auto"/>
            <w:noWrap w:val="0"/>
            <w:vAlign w:val="center"/>
          </w:tcPr>
          <w:p>
            <w:pPr>
              <w:widowControl/>
              <w:spacing w:line="400" w:lineRule="exac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专科护理-眼科</w:t>
            </w: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泪道冲洗</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遵医嘱从患者泪小点进针，沿着泪小管推进，缓慢注入冲洗液，同时判断结果，做好记录。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rPr>
              <w:t>3</w:t>
            </w:r>
          </w:p>
        </w:tc>
        <w:tc>
          <w:tcPr>
            <w:tcW w:w="1414" w:type="dxa"/>
            <w:shd w:val="clear" w:color="auto" w:fill="auto"/>
            <w:noWrap w:val="0"/>
            <w:vAlign w:val="center"/>
          </w:tcPr>
          <w:p>
            <w:pPr>
              <w:widowControl/>
              <w:spacing w:line="400" w:lineRule="exac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专科护理-眼科</w:t>
            </w: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结膜囊冲洗</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遵医嘱选择合适的冲洗液，为患者冲洗结膜囊。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sz w:val="24"/>
              </w:rPr>
              <w:t>4</w:t>
            </w:r>
          </w:p>
        </w:tc>
        <w:tc>
          <w:tcPr>
            <w:tcW w:w="1414" w:type="dxa"/>
            <w:shd w:val="clear" w:color="auto" w:fill="auto"/>
            <w:noWrap w:val="0"/>
            <w:vAlign w:val="center"/>
          </w:tcPr>
          <w:p>
            <w:pPr>
              <w:widowControl/>
              <w:spacing w:line="400" w:lineRule="exac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专科护理-眼科</w:t>
            </w: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拔倒睫</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遵医嘱从根部顺着睫毛生长的方向，拔除倒睫毛。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5</w:t>
            </w:r>
          </w:p>
        </w:tc>
        <w:tc>
          <w:tcPr>
            <w:tcW w:w="1414" w:type="dxa"/>
            <w:shd w:val="clear" w:color="auto" w:fill="auto"/>
            <w:noWrap w:val="0"/>
            <w:vAlign w:val="center"/>
          </w:tcPr>
          <w:p>
            <w:pPr>
              <w:widowControl/>
              <w:spacing w:line="400" w:lineRule="exac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专科护理-眼科</w:t>
            </w: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 xml:space="preserve">皮肤拆线 </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遵医嘱拆除患者皮肤的缝线，并做好记录。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6</w:t>
            </w:r>
          </w:p>
        </w:tc>
        <w:tc>
          <w:tcPr>
            <w:tcW w:w="1414" w:type="dxa"/>
            <w:shd w:val="clear" w:color="auto" w:fill="auto"/>
            <w:noWrap w:val="0"/>
            <w:vAlign w:val="center"/>
          </w:tcPr>
          <w:p>
            <w:pPr>
              <w:widowControl/>
              <w:spacing w:line="400" w:lineRule="exac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专科护理-眼科</w:t>
            </w: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睑板腺按摩</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遵医嘱用按摩器顺睑板腺开口方向处挤压，将潴留在睑板腺管内的分泌物挤出，并做好记录。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7</w:t>
            </w:r>
          </w:p>
        </w:tc>
        <w:tc>
          <w:tcPr>
            <w:tcW w:w="1414" w:type="dxa"/>
            <w:vMerge w:val="restart"/>
            <w:shd w:val="clear" w:color="auto" w:fill="auto"/>
            <w:noWrap w:val="0"/>
            <w:vAlign w:val="center"/>
          </w:tcPr>
          <w:p>
            <w:pPr>
              <w:widowControl/>
              <w:spacing w:line="400" w:lineRule="exac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专科护理--中医</w:t>
            </w: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急性乳腺炎-中医手法排乳技术</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color w:val="000000"/>
                <w:kern w:val="0"/>
                <w:sz w:val="24"/>
                <w:lang w:bidi="ar"/>
              </w:rPr>
              <w:t>遵医嘱通过揉推施压等手法作用于局部或循经治疗，理气散结，疏通乳络，使乳汁通畅，从而达到排除淤乳为目的一种中医治疗方法。</w:t>
            </w:r>
          </w:p>
          <w:p>
            <w:pPr>
              <w:widowControl/>
              <w:spacing w:line="400" w:lineRule="exact"/>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kern w:val="0"/>
                <w:sz w:val="24"/>
                <w:lang w:bidi="ar"/>
              </w:rPr>
              <w:t>对急性乳腺炎气滞热蕴证患者给予中医手法排乳等技术治疗处理和健康教育。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8</w:t>
            </w:r>
          </w:p>
        </w:tc>
        <w:tc>
          <w:tcPr>
            <w:tcW w:w="1414" w:type="dxa"/>
            <w:vMerge w:val="continue"/>
            <w:shd w:val="clear" w:color="auto" w:fill="auto"/>
            <w:noWrap w:val="0"/>
            <w:vAlign w:val="center"/>
          </w:tcPr>
          <w:p>
            <w:pPr>
              <w:widowControl/>
              <w:spacing w:line="400" w:lineRule="exact"/>
              <w:jc w:val="center"/>
              <w:textAlignment w:val="center"/>
              <w:rPr>
                <w:rFonts w:hint="eastAsia" w:ascii="黑体" w:hAnsi="黑体" w:eastAsia="黑体" w:cs="黑体"/>
                <w:bCs/>
                <w:color w:val="000000"/>
                <w:kern w:val="0"/>
                <w:sz w:val="24"/>
                <w:lang w:bidi="ar"/>
              </w:rPr>
            </w:pP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失眠-内科失眠推拿技术</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遵医嘱在人体的特定穴位、部位通过手法推拿按摩以达到头部经脉气血流畅，阴阳平衡，神有所主，心神得安，引阳入阴而获得正常睡眠的一种中医外治法。</w:t>
            </w:r>
          </w:p>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对失眠患者给予失眠推拿等技术治疗处理和健康教育。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9</w:t>
            </w:r>
          </w:p>
        </w:tc>
        <w:tc>
          <w:tcPr>
            <w:tcW w:w="1414" w:type="dxa"/>
            <w:vMerge w:val="continue"/>
            <w:shd w:val="clear" w:color="auto" w:fill="auto"/>
            <w:noWrap w:val="0"/>
            <w:vAlign w:val="center"/>
          </w:tcPr>
          <w:p>
            <w:pPr>
              <w:widowControl/>
              <w:spacing w:line="400" w:lineRule="exact"/>
              <w:jc w:val="center"/>
              <w:textAlignment w:val="center"/>
              <w:rPr>
                <w:rFonts w:hint="eastAsia" w:ascii="黑体" w:hAnsi="黑体" w:eastAsia="黑体" w:cs="黑体"/>
                <w:bCs/>
                <w:color w:val="000000"/>
                <w:kern w:val="0"/>
                <w:sz w:val="24"/>
                <w:lang w:bidi="ar"/>
              </w:rPr>
            </w:pP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便秘-内科便秘推拿技术</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遵医嘱通过特色的中医推拿手法，以达到和胃健脾，调节气机，行滞通络，调和气血，以助纳运，润肠通便之功。</w:t>
            </w:r>
          </w:p>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对便秘患者给予便秘推拿等技术治疗处理和健康教育。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10</w:t>
            </w:r>
          </w:p>
        </w:tc>
        <w:tc>
          <w:tcPr>
            <w:tcW w:w="1414" w:type="dxa"/>
            <w:vMerge w:val="restart"/>
            <w:shd w:val="clear" w:color="auto" w:fill="auto"/>
            <w:noWrap w:val="0"/>
            <w:vAlign w:val="center"/>
          </w:tcPr>
          <w:p>
            <w:pPr>
              <w:widowControl/>
              <w:spacing w:line="400" w:lineRule="exact"/>
              <w:jc w:val="center"/>
              <w:textAlignment w:val="center"/>
              <w:rPr>
                <w:rFonts w:hint="eastAsia" w:ascii="黑体" w:hAnsi="黑体" w:eastAsia="黑体" w:cs="黑体"/>
                <w:bCs/>
                <w:color w:val="000000"/>
                <w:kern w:val="0"/>
                <w:sz w:val="24"/>
                <w:lang w:bidi="ar"/>
              </w:rPr>
            </w:pPr>
            <w:r>
              <w:rPr>
                <w:rFonts w:hint="eastAsia" w:ascii="黑体" w:hAnsi="黑体" w:eastAsia="黑体" w:cs="黑体"/>
                <w:bCs/>
                <w:color w:val="000000"/>
                <w:kern w:val="0"/>
                <w:sz w:val="24"/>
                <w:lang w:bidi="ar"/>
              </w:rPr>
              <w:t>专科护理--中医</w:t>
            </w:r>
          </w:p>
          <w:p>
            <w:pPr>
              <w:widowControl/>
              <w:spacing w:line="400" w:lineRule="exact"/>
              <w:textAlignment w:val="center"/>
              <w:rPr>
                <w:rFonts w:hint="eastAsia" w:ascii="黑体" w:hAnsi="黑体" w:eastAsia="黑体" w:cs="黑体"/>
                <w:bCs/>
                <w:color w:val="000000"/>
                <w:kern w:val="0"/>
                <w:sz w:val="24"/>
                <w:lang w:bidi="ar"/>
              </w:rPr>
            </w:pP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头痛-耳穴贴压、刮痧技术</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w:t>
            </w:r>
          </w:p>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fldChar w:fldCharType="begin"/>
            </w:r>
            <w:r>
              <w:rPr>
                <w:rFonts w:hint="eastAsia" w:ascii="仿宋_GB2312" w:hAnsi="仿宋_GB2312" w:eastAsia="仿宋_GB2312" w:cs="仿宋_GB2312"/>
                <w:color w:val="000000"/>
                <w:kern w:val="0"/>
                <w:sz w:val="24"/>
                <w:lang w:bidi="ar"/>
              </w:rPr>
              <w:instrText xml:space="preserve"> = 1 \* GB3 \* MERGEFORMAT </w:instrText>
            </w:r>
            <w:r>
              <w:rPr>
                <w:rFonts w:hint="eastAsia" w:ascii="仿宋_GB2312" w:hAnsi="仿宋_GB2312" w:eastAsia="仿宋_GB2312" w:cs="仿宋_GB2312"/>
                <w:color w:val="000000"/>
                <w:kern w:val="0"/>
                <w:sz w:val="24"/>
                <w:lang w:bidi="ar"/>
              </w:rPr>
              <w:fldChar w:fldCharType="separate"/>
            </w:r>
            <w:r>
              <w:rPr>
                <w:rFonts w:hint="eastAsia" w:ascii="仿宋_GB2312" w:hAnsi="仿宋_GB2312" w:eastAsia="仿宋_GB2312" w:cs="仿宋_GB2312"/>
                <w:color w:val="000000"/>
                <w:kern w:val="0"/>
                <w:sz w:val="24"/>
                <w:lang w:bidi="ar"/>
              </w:rPr>
              <w:t>①</w:t>
            </w:r>
            <w:r>
              <w:rPr>
                <w:rFonts w:hint="eastAsia" w:ascii="仿宋_GB2312" w:hAnsi="仿宋_GB2312" w:eastAsia="仿宋_GB2312" w:cs="仿宋_GB2312"/>
                <w:color w:val="000000"/>
                <w:kern w:val="0"/>
                <w:sz w:val="24"/>
                <w:lang w:bidi="ar"/>
              </w:rPr>
              <w:fldChar w:fldCharType="end"/>
            </w:r>
            <w:r>
              <w:rPr>
                <w:rFonts w:hint="eastAsia" w:ascii="仿宋_GB2312" w:hAnsi="仿宋_GB2312" w:eastAsia="仿宋_GB2312" w:cs="仿宋_GB2312"/>
                <w:color w:val="000000"/>
                <w:kern w:val="0"/>
                <w:sz w:val="24"/>
                <w:lang w:bidi="ar"/>
              </w:rPr>
              <w:t>耳穴贴压技术将王不留行籽贴于患者耳穴处，通过适度的揉、按、捏、压以刺激感应，达到通络止痛。</w:t>
            </w:r>
          </w:p>
          <w:p>
            <w:pPr>
              <w:widowControl/>
              <w:spacing w:line="400" w:lineRule="exact"/>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kern w:val="0"/>
                <w:sz w:val="24"/>
                <w:lang w:bidi="ar"/>
              </w:rPr>
              <w:t>②刮痧技术是在中医经络腧穴理论指导下，应用刮痧器具，在体表一定部位反复刮动，使局部出现瘀斑，通过其疏通奏理、驱邪外出；疏通经络，调通营卫，和谐脏腑功能。实证患者。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0"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11</w:t>
            </w:r>
          </w:p>
        </w:tc>
        <w:tc>
          <w:tcPr>
            <w:tcW w:w="1414" w:type="dxa"/>
            <w:vMerge w:val="continue"/>
            <w:shd w:val="clear" w:color="auto" w:fill="auto"/>
            <w:noWrap w:val="0"/>
            <w:vAlign w:val="center"/>
          </w:tcPr>
          <w:p>
            <w:pPr>
              <w:widowControl/>
              <w:spacing w:line="400" w:lineRule="exact"/>
              <w:textAlignment w:val="center"/>
              <w:rPr>
                <w:rFonts w:hint="eastAsia" w:ascii="仿宋_GB2312" w:hAnsi="仿宋_GB2312" w:eastAsia="仿宋_GB2312" w:cs="仿宋_GB2312"/>
                <w:b/>
                <w:color w:val="000000"/>
                <w:kern w:val="0"/>
                <w:sz w:val="24"/>
                <w:lang w:bidi="ar"/>
              </w:rPr>
            </w:pP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耳鸣耳聋-耳穴贴压、刮痧、艾灸技术</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w:t>
            </w:r>
          </w:p>
          <w:p>
            <w:pPr>
              <w:widowControl/>
              <w:spacing w:line="400" w:lineRule="exact"/>
              <w:rPr>
                <w:rFonts w:hint="eastAsia" w:ascii="仿宋_GB2312" w:hAnsi="仿宋_GB2312" w:eastAsia="仿宋_GB2312" w:cs="仿宋_GB2312"/>
                <w:color w:val="000000"/>
              </w:rPr>
            </w:pPr>
            <w:r>
              <w:rPr>
                <w:rFonts w:hint="eastAsia" w:ascii="仿宋_GB2312" w:hAnsi="仿宋_GB2312" w:eastAsia="仿宋_GB2312" w:cs="仿宋_GB2312"/>
                <w:color w:val="000000"/>
                <w:kern w:val="0"/>
                <w:lang w:bidi="ar"/>
              </w:rPr>
              <w:fldChar w:fldCharType="begin"/>
            </w:r>
            <w:r>
              <w:rPr>
                <w:rFonts w:hint="eastAsia" w:ascii="仿宋_GB2312" w:hAnsi="仿宋_GB2312" w:eastAsia="仿宋_GB2312" w:cs="仿宋_GB2312"/>
                <w:color w:val="000000"/>
                <w:kern w:val="0"/>
                <w:lang w:bidi="ar"/>
              </w:rPr>
              <w:instrText xml:space="preserve"> = 1 \* GB3 \* MERGEFORMAT </w:instrText>
            </w:r>
            <w:r>
              <w:rPr>
                <w:rFonts w:hint="eastAsia" w:ascii="仿宋_GB2312" w:hAnsi="仿宋_GB2312" w:eastAsia="仿宋_GB2312" w:cs="仿宋_GB2312"/>
                <w:color w:val="000000"/>
                <w:kern w:val="0"/>
                <w:lang w:bidi="ar"/>
              </w:rPr>
              <w:fldChar w:fldCharType="separate"/>
            </w:r>
            <w:r>
              <w:rPr>
                <w:rFonts w:hint="eastAsia" w:ascii="仿宋_GB2312" w:hAnsi="仿宋_GB2312" w:eastAsia="仿宋_GB2312" w:cs="仿宋_GB2312"/>
                <w:color w:val="000000"/>
                <w:kern w:val="0"/>
                <w:lang w:bidi="ar"/>
              </w:rPr>
              <w:t>①</w:t>
            </w:r>
            <w:r>
              <w:rPr>
                <w:rFonts w:hint="eastAsia" w:ascii="仿宋_GB2312" w:hAnsi="仿宋_GB2312" w:eastAsia="仿宋_GB2312" w:cs="仿宋_GB2312"/>
                <w:color w:val="000000"/>
                <w:kern w:val="0"/>
                <w:lang w:bidi="ar"/>
              </w:rPr>
              <w:fldChar w:fldCharType="end"/>
            </w:r>
            <w:r>
              <w:rPr>
                <w:rFonts w:hint="eastAsia" w:ascii="仿宋_GB2312" w:hAnsi="仿宋_GB2312" w:eastAsia="仿宋_GB2312" w:cs="仿宋_GB2312"/>
                <w:color w:val="000000"/>
                <w:kern w:val="0"/>
                <w:sz w:val="24"/>
                <w:lang w:bidi="ar"/>
              </w:rPr>
              <w:t>耳穴贴压技术将王不留行籽贴于患者耳穴处，通过适度的揉、按、捏、压以刺激感应，达到通络止</w:t>
            </w:r>
            <w:r>
              <w:rPr>
                <w:rStyle w:val="7"/>
                <w:rFonts w:hint="eastAsia" w:hAnsi="仿宋_GB2312"/>
                <w:b w:val="0"/>
                <w:bCs/>
                <w:color w:val="000000"/>
                <w:lang w:bidi="ar"/>
              </w:rPr>
              <w:t>鸣。</w:t>
            </w:r>
          </w:p>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②刮痧技术是在中医经络腧穴理论指导下，应用刮痧器具，在体表一定部位反复刮动，使局部出现瘀斑，通过其疏通奏理、驱邪外出；疏通经络，调通营卫，和谐脏腑功能。</w:t>
            </w:r>
          </w:p>
          <w:p>
            <w:pPr>
              <w:widowControl/>
              <w:spacing w:line="400" w:lineRule="exact"/>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kern w:val="0"/>
                <w:sz w:val="24"/>
                <w:lang w:bidi="ar"/>
              </w:rPr>
              <w:t>③艾灸是采用点燃的艾条悬于选定的穴位或病痛部位之上，通过艾的温热和药力作用刺激穴位或病痛部位，达到温经散寒通窍作用。以上中医适宜技术对患者进行干预治疗和健康教育。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12</w:t>
            </w:r>
          </w:p>
        </w:tc>
        <w:tc>
          <w:tcPr>
            <w:tcW w:w="1414" w:type="dxa"/>
            <w:vMerge w:val="continue"/>
            <w:shd w:val="clear" w:color="auto" w:fill="auto"/>
            <w:noWrap w:val="0"/>
            <w:vAlign w:val="center"/>
          </w:tcPr>
          <w:p>
            <w:pPr>
              <w:widowControl/>
              <w:spacing w:line="400" w:lineRule="exact"/>
              <w:textAlignment w:val="center"/>
              <w:rPr>
                <w:rFonts w:hint="eastAsia" w:ascii="仿宋_GB2312" w:hAnsi="仿宋_GB2312" w:eastAsia="仿宋_GB2312" w:cs="仿宋_GB2312"/>
                <w:b/>
                <w:color w:val="000000"/>
                <w:kern w:val="0"/>
                <w:sz w:val="24"/>
                <w:lang w:bidi="ar"/>
              </w:rPr>
            </w:pP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更年期综合征-耳穴贴压、火龙罐技术</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w:t>
            </w:r>
          </w:p>
          <w:p>
            <w:pPr>
              <w:widowControl/>
              <w:spacing w:line="400" w:lineRule="exact"/>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kern w:val="0"/>
                <w:sz w:val="24"/>
                <w:lang w:bidi="ar"/>
              </w:rPr>
              <w:fldChar w:fldCharType="begin"/>
            </w:r>
            <w:r>
              <w:rPr>
                <w:rFonts w:hint="eastAsia" w:ascii="仿宋_GB2312" w:hAnsi="仿宋_GB2312" w:eastAsia="仿宋_GB2312" w:cs="仿宋_GB2312"/>
                <w:color w:val="000000"/>
                <w:kern w:val="0"/>
                <w:sz w:val="24"/>
                <w:lang w:bidi="ar"/>
              </w:rPr>
              <w:instrText xml:space="preserve"> = 1 \* GB3 \* MERGEFORMAT </w:instrText>
            </w:r>
            <w:r>
              <w:rPr>
                <w:rFonts w:hint="eastAsia" w:ascii="仿宋_GB2312" w:hAnsi="仿宋_GB2312" w:eastAsia="仿宋_GB2312" w:cs="仿宋_GB2312"/>
                <w:color w:val="000000"/>
                <w:kern w:val="0"/>
                <w:sz w:val="24"/>
                <w:lang w:bidi="ar"/>
              </w:rPr>
              <w:fldChar w:fldCharType="separate"/>
            </w:r>
            <w:r>
              <w:rPr>
                <w:rFonts w:hint="eastAsia" w:ascii="仿宋_GB2312" w:hAnsi="仿宋_GB2312" w:eastAsia="仿宋_GB2312" w:cs="仿宋_GB2312"/>
                <w:color w:val="000000"/>
                <w:kern w:val="0"/>
                <w:sz w:val="24"/>
                <w:lang w:bidi="ar"/>
              </w:rPr>
              <w:t>①</w:t>
            </w:r>
            <w:r>
              <w:rPr>
                <w:rFonts w:hint="eastAsia" w:ascii="仿宋_GB2312" w:hAnsi="仿宋_GB2312" w:eastAsia="仿宋_GB2312" w:cs="仿宋_GB2312"/>
                <w:color w:val="000000"/>
                <w:kern w:val="0"/>
                <w:sz w:val="24"/>
                <w:lang w:bidi="ar"/>
              </w:rPr>
              <w:fldChar w:fldCharType="end"/>
            </w:r>
            <w:r>
              <w:rPr>
                <w:rFonts w:hint="eastAsia" w:ascii="仿宋_GB2312" w:hAnsi="仿宋_GB2312" w:eastAsia="仿宋_GB2312" w:cs="仿宋_GB2312"/>
                <w:color w:val="000000"/>
                <w:kern w:val="0"/>
                <w:sz w:val="24"/>
                <w:lang w:bidi="ar"/>
              </w:rPr>
              <w:t>耳穴贴压技术将王不留行籽贴于患者耳穴处，通过适度的揉、按、捏、压以刺激感应，达到温通经络，调节脏腑功能。</w:t>
            </w:r>
          </w:p>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②火龙罐技术是集推拿、 刮痧、艾灸、点穴于一体的中医综合治疗技术。以上中医适宜技术对患者进行干预治疗和健康教育。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13</w:t>
            </w:r>
          </w:p>
        </w:tc>
        <w:tc>
          <w:tcPr>
            <w:tcW w:w="1414" w:type="dxa"/>
            <w:vMerge w:val="continue"/>
            <w:shd w:val="clear" w:color="auto" w:fill="auto"/>
            <w:noWrap w:val="0"/>
            <w:vAlign w:val="center"/>
          </w:tcPr>
          <w:p>
            <w:pPr>
              <w:widowControl/>
              <w:spacing w:line="400" w:lineRule="exact"/>
              <w:textAlignment w:val="center"/>
              <w:rPr>
                <w:rFonts w:hint="eastAsia" w:ascii="仿宋_GB2312" w:hAnsi="仿宋_GB2312" w:eastAsia="仿宋_GB2312" w:cs="仿宋_GB2312"/>
                <w:b/>
                <w:color w:val="000000"/>
                <w:kern w:val="0"/>
                <w:sz w:val="24"/>
                <w:lang w:bidi="ar"/>
              </w:rPr>
            </w:pP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颈椎病及腰腿痛综合征-刮痧、平衡火罐技术</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w:t>
            </w:r>
          </w:p>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fldChar w:fldCharType="begin"/>
            </w:r>
            <w:r>
              <w:rPr>
                <w:rFonts w:hint="eastAsia" w:ascii="仿宋_GB2312" w:hAnsi="仿宋_GB2312" w:eastAsia="仿宋_GB2312" w:cs="仿宋_GB2312"/>
                <w:color w:val="000000"/>
                <w:kern w:val="0"/>
                <w:sz w:val="24"/>
                <w:lang w:bidi="ar"/>
              </w:rPr>
              <w:instrText xml:space="preserve"> = 1 \* GB3 \* MERGEFORMAT </w:instrText>
            </w:r>
            <w:r>
              <w:rPr>
                <w:rFonts w:hint="eastAsia" w:ascii="仿宋_GB2312" w:hAnsi="仿宋_GB2312" w:eastAsia="仿宋_GB2312" w:cs="仿宋_GB2312"/>
                <w:color w:val="000000"/>
                <w:kern w:val="0"/>
                <w:sz w:val="24"/>
                <w:lang w:bidi="ar"/>
              </w:rPr>
              <w:fldChar w:fldCharType="separate"/>
            </w:r>
            <w:r>
              <w:rPr>
                <w:rFonts w:hint="eastAsia" w:ascii="仿宋_GB2312" w:hAnsi="仿宋_GB2312" w:eastAsia="仿宋_GB2312" w:cs="仿宋_GB2312"/>
                <w:color w:val="000000"/>
                <w:kern w:val="0"/>
                <w:sz w:val="24"/>
                <w:lang w:bidi="ar"/>
              </w:rPr>
              <w:t>①</w:t>
            </w:r>
            <w:r>
              <w:rPr>
                <w:rFonts w:hint="eastAsia" w:ascii="仿宋_GB2312" w:hAnsi="仿宋_GB2312" w:eastAsia="仿宋_GB2312" w:cs="仿宋_GB2312"/>
                <w:color w:val="000000"/>
                <w:kern w:val="0"/>
                <w:sz w:val="24"/>
                <w:lang w:bidi="ar"/>
              </w:rPr>
              <w:fldChar w:fldCharType="end"/>
            </w:r>
            <w:r>
              <w:rPr>
                <w:rFonts w:hint="eastAsia" w:ascii="仿宋_GB2312" w:hAnsi="仿宋_GB2312" w:eastAsia="仿宋_GB2312" w:cs="仿宋_GB2312"/>
                <w:color w:val="000000"/>
                <w:kern w:val="0"/>
                <w:sz w:val="24"/>
                <w:lang w:bidi="ar"/>
              </w:rPr>
              <w:t>刮痧技术是在中医经络腧穴理论指导下，应用刮痧器具，在体表一定部位反复刮动，使局部出现瘀斑，通过其疏通奏理、驱邪外出，疏通经络。</w:t>
            </w:r>
          </w:p>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②平衡火罐是通过对督脉和膀胱经的局部神经及背腧等进行牵拉、熨刮、挤压、弹拨等良性刺激，利用火罐的温热和负压效应，起到温经散寒、行气通络，从而达到调理全身脏腑，调理肝脾肾的疗效。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jc w:val="center"/>
        </w:trPr>
        <w:tc>
          <w:tcPr>
            <w:tcW w:w="749" w:type="dxa"/>
            <w:shd w:val="clear" w:color="auto" w:fill="auto"/>
            <w:noWrap w:val="0"/>
            <w:vAlign w:val="center"/>
          </w:tcPr>
          <w:p>
            <w:pPr>
              <w:widowControl/>
              <w:spacing w:line="400" w:lineRule="exact"/>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14</w:t>
            </w:r>
          </w:p>
        </w:tc>
        <w:tc>
          <w:tcPr>
            <w:tcW w:w="1414" w:type="dxa"/>
            <w:vMerge w:val="continue"/>
            <w:shd w:val="clear" w:color="auto" w:fill="auto"/>
            <w:noWrap w:val="0"/>
            <w:vAlign w:val="center"/>
          </w:tcPr>
          <w:p>
            <w:pPr>
              <w:widowControl/>
              <w:spacing w:line="400" w:lineRule="exact"/>
              <w:textAlignment w:val="center"/>
              <w:rPr>
                <w:rFonts w:hint="eastAsia" w:ascii="仿宋_GB2312" w:hAnsi="仿宋_GB2312" w:eastAsia="仿宋_GB2312" w:cs="仿宋_GB2312"/>
                <w:b/>
                <w:color w:val="000000"/>
                <w:kern w:val="0"/>
                <w:sz w:val="24"/>
                <w:lang w:bidi="ar"/>
              </w:rPr>
            </w:pPr>
          </w:p>
        </w:tc>
        <w:tc>
          <w:tcPr>
            <w:tcW w:w="2763"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儿童青少年近视防控</w:t>
            </w:r>
          </w:p>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-耳穴贴压技术</w:t>
            </w:r>
          </w:p>
        </w:tc>
        <w:tc>
          <w:tcPr>
            <w:tcW w:w="9828" w:type="dxa"/>
            <w:shd w:val="clear" w:color="auto" w:fill="auto"/>
            <w:noWrap w:val="0"/>
            <w:vAlign w:val="center"/>
          </w:tcPr>
          <w:p>
            <w:pPr>
              <w:widowControl/>
              <w:spacing w:line="400" w:lineRule="exac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4"/>
                <w:lang w:bidi="ar"/>
              </w:rPr>
              <w:t>遵医嘱将王不留行籽贴于患者耳穴处，通过适度的揉、按、捏、压以刺激感应，对怀疑远视储备不足（裸眼视力正常，屈光状态虽未达到近视标准偏离相应年龄段生理值范围）者，对其进行中医适宜技术耳穴贴压的干预，控制近视形成及进展和健康教育。</w:t>
            </w:r>
          </w:p>
          <w:p>
            <w:pPr>
              <w:widowControl/>
              <w:spacing w:line="400" w:lineRule="exact"/>
              <w:textAlignment w:val="center"/>
              <w:rPr>
                <w:rFonts w:hint="eastAsia" w:ascii="仿宋_GB2312" w:hAnsi="仿宋_GB2312" w:eastAsia="仿宋_GB2312" w:cs="仿宋_GB2312"/>
                <w:b/>
                <w:bCs/>
                <w:color w:val="000000"/>
                <w:kern w:val="0"/>
                <w:sz w:val="24"/>
                <w:lang w:bidi="ar"/>
              </w:rPr>
            </w:pPr>
            <w:r>
              <w:rPr>
                <w:rFonts w:hint="eastAsia" w:ascii="仿宋_GB2312" w:hAnsi="仿宋_GB2312" w:eastAsia="仿宋_GB2312" w:cs="仿宋_GB2312"/>
                <w:color w:val="000000"/>
                <w:kern w:val="0"/>
                <w:sz w:val="24"/>
                <w:lang w:bidi="ar"/>
              </w:rPr>
              <w:t>备注：浙江省已经制定《儿童青少年近视防控中医适宜技术耳穴贴压）操作指南》。</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微软雅黑"/>
    <w:panose1 w:val="02010600030101010101"/>
    <w:charset w:val="00"/>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A1449"/>
    <w:rsid w:val="34DA1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0"/>
    <w:pPr>
      <w:spacing w:before="120"/>
    </w:pPr>
    <w:rPr>
      <w:rFonts w:ascii="等线 Light" w:hAnsi="等线 Light" w:eastAsia="等线 Light" w:cs="Times New Roman"/>
      <w:sz w:val="24"/>
      <w:szCs w:val="24"/>
    </w:rPr>
  </w:style>
  <w:style w:type="paragraph" w:styleId="3">
    <w:name w:val="footer"/>
    <w:basedOn w:val="1"/>
    <w:unhideWhenUsed/>
    <w:qFormat/>
    <w:uiPriority w:val="99"/>
    <w:pPr>
      <w:tabs>
        <w:tab w:val="center" w:pos="4153"/>
        <w:tab w:val="right" w:pos="8306"/>
      </w:tabs>
      <w:snapToGrid w:val="0"/>
      <w:jc w:val="left"/>
    </w:pPr>
    <w:rPr>
      <w:sz w:val="18"/>
      <w:szCs w:val="18"/>
    </w:rPr>
  </w:style>
  <w:style w:type="character" w:styleId="6">
    <w:name w:val="page number"/>
    <w:qFormat/>
    <w:uiPriority w:val="0"/>
  </w:style>
  <w:style w:type="character" w:customStyle="1" w:styleId="7">
    <w:name w:val="font31"/>
    <w:qFormat/>
    <w:uiPriority w:val="0"/>
    <w:rPr>
      <w:rFonts w:hint="default" w:ascii="仿宋_GB2312" w:eastAsia="仿宋_GB2312" w:cs="仿宋_GB2312"/>
      <w:b/>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2021-08-16T03:51:00Z</dcterms:created>
  <dc:creator>admin</dc:creator>
  <cp:lastModifiedBy>admin</cp:lastModifiedBy>
  <dcterms:modified xsi:type="dcterms:W3CDTF">2021-08-16T03:51:52Z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